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0DF326" w14:textId="77777777" w:rsidR="00601FC7" w:rsidRPr="00114761" w:rsidRDefault="00601FC7" w:rsidP="00A005C6">
      <w:pPr>
        <w:jc w:val="center"/>
        <w:rPr>
          <w:rFonts w:ascii="Palatino Linotype" w:hAnsi="Palatino Linotype"/>
          <w:b/>
        </w:rPr>
      </w:pPr>
    </w:p>
    <w:p w14:paraId="1235E00F" w14:textId="77777777" w:rsidR="00707677" w:rsidRPr="00114761" w:rsidRDefault="00707677" w:rsidP="00D17A83">
      <w:pPr>
        <w:jc w:val="center"/>
        <w:rPr>
          <w:rFonts w:ascii="Palatino Linotype" w:hAnsi="Palatino Linotype"/>
          <w:b/>
        </w:rPr>
      </w:pPr>
      <w:r w:rsidRPr="00114761">
        <w:rPr>
          <w:rFonts w:ascii="Palatino Linotype" w:hAnsi="Palatino Linotype"/>
          <w:b/>
        </w:rPr>
        <w:t>Lighthouse</w:t>
      </w:r>
      <w:r w:rsidRPr="00114761">
        <w:rPr>
          <w:rFonts w:ascii="Palatino Linotype" w:hAnsi="Palatino Linotype"/>
          <w:b/>
          <w:vertAlign w:val="superscript"/>
        </w:rPr>
        <w:t xml:space="preserve">© </w:t>
      </w:r>
      <w:r w:rsidRPr="00114761">
        <w:rPr>
          <w:rFonts w:ascii="Palatino Linotype" w:hAnsi="Palatino Linotype"/>
          <w:b/>
        </w:rPr>
        <w:t>MBT-Parenting Programme</w:t>
      </w:r>
    </w:p>
    <w:p w14:paraId="37E15E77" w14:textId="77777777" w:rsidR="00D17A83" w:rsidRPr="00114761" w:rsidRDefault="00707677" w:rsidP="00D17A83">
      <w:pPr>
        <w:jc w:val="center"/>
        <w:rPr>
          <w:rFonts w:ascii="Palatino Linotype" w:hAnsi="Palatino Linotype"/>
          <w:b/>
        </w:rPr>
      </w:pPr>
      <w:r w:rsidRPr="00114761">
        <w:rPr>
          <w:rFonts w:ascii="Palatino Linotype" w:hAnsi="Palatino Linotype"/>
          <w:b/>
        </w:rPr>
        <w:t xml:space="preserve"> A </w:t>
      </w:r>
      <w:r w:rsidR="00601FC7" w:rsidRPr="00114761">
        <w:rPr>
          <w:rFonts w:ascii="Palatino Linotype" w:hAnsi="Palatino Linotype"/>
          <w:b/>
        </w:rPr>
        <w:t xml:space="preserve">Mentalization Based Treatment with Psychoeducation for Parents </w:t>
      </w:r>
    </w:p>
    <w:p w14:paraId="5BF1CBDA" w14:textId="77777777" w:rsidR="00C44AE9" w:rsidRPr="00114761" w:rsidRDefault="00C44AE9" w:rsidP="00D17A83">
      <w:pPr>
        <w:jc w:val="center"/>
        <w:rPr>
          <w:rFonts w:ascii="Palatino Linotype" w:hAnsi="Palatino Linotype"/>
          <w:b/>
        </w:rPr>
      </w:pPr>
    </w:p>
    <w:p w14:paraId="6626551E" w14:textId="77777777" w:rsidR="00812B29" w:rsidRPr="00114761" w:rsidRDefault="00812B29" w:rsidP="00D17A83">
      <w:pPr>
        <w:jc w:val="center"/>
        <w:rPr>
          <w:rFonts w:ascii="Palatino Linotype" w:hAnsi="Palatino Linotype"/>
          <w:b/>
        </w:rPr>
      </w:pPr>
    </w:p>
    <w:p w14:paraId="679C4174" w14:textId="77777777" w:rsidR="00812B29" w:rsidRPr="00114761" w:rsidRDefault="00812B29" w:rsidP="00D17A83">
      <w:pPr>
        <w:jc w:val="center"/>
        <w:rPr>
          <w:rFonts w:ascii="Palatino Linotype" w:hAnsi="Palatino Linotype"/>
          <w:b/>
        </w:rPr>
      </w:pPr>
      <w:r w:rsidRPr="00114761">
        <w:rPr>
          <w:rFonts w:ascii="Palatino Linotype" w:hAnsi="Palatino Linotype"/>
          <w:b/>
        </w:rPr>
        <w:t>General Information</w:t>
      </w:r>
    </w:p>
    <w:p w14:paraId="7087EC02" w14:textId="4E2D625A" w:rsidR="00812B29" w:rsidRPr="00114761" w:rsidRDefault="00B501B8" w:rsidP="00D17A83">
      <w:pPr>
        <w:jc w:val="center"/>
        <w:rPr>
          <w:rFonts w:ascii="Palatino Linotype" w:hAnsi="Palatino Linotype"/>
          <w:b/>
        </w:rPr>
      </w:pPr>
      <w:r w:rsidRPr="00114761">
        <w:rPr>
          <w:rFonts w:ascii="Palatino Linotype" w:hAnsi="Palatino Linotype"/>
          <w:b/>
        </w:rPr>
        <w:t>10 January</w:t>
      </w:r>
      <w:r w:rsidR="00BB0490" w:rsidRPr="00114761">
        <w:rPr>
          <w:rFonts w:ascii="Palatino Linotype" w:hAnsi="Palatino Linotype"/>
          <w:b/>
        </w:rPr>
        <w:t xml:space="preserve"> </w:t>
      </w:r>
      <w:r w:rsidRPr="00114761">
        <w:rPr>
          <w:rFonts w:ascii="Palatino Linotype" w:hAnsi="Palatino Linotype"/>
          <w:b/>
        </w:rPr>
        <w:t>2017</w:t>
      </w:r>
    </w:p>
    <w:p w14:paraId="29760602" w14:textId="77777777" w:rsidR="00BB135F" w:rsidRPr="00114761" w:rsidRDefault="00BB135F" w:rsidP="00A005C6">
      <w:pPr>
        <w:jc w:val="center"/>
        <w:rPr>
          <w:rFonts w:ascii="Palatino Linotype" w:hAnsi="Palatino Linotype"/>
          <w:b/>
        </w:rPr>
      </w:pPr>
    </w:p>
    <w:p w14:paraId="2FD1492E" w14:textId="77777777" w:rsidR="00BB135F" w:rsidRPr="00114761" w:rsidRDefault="00BB135F" w:rsidP="00A005C6">
      <w:pPr>
        <w:jc w:val="center"/>
        <w:rPr>
          <w:rFonts w:ascii="Palatino Linotype" w:hAnsi="Palatino Linotype"/>
          <w:b/>
        </w:rPr>
      </w:pPr>
    </w:p>
    <w:p w14:paraId="0AF12402" w14:textId="77777777" w:rsidR="00061E48" w:rsidRPr="00114761" w:rsidRDefault="00061E48" w:rsidP="00A005C6">
      <w:pPr>
        <w:jc w:val="center"/>
        <w:rPr>
          <w:rFonts w:ascii="Palatino Linotype" w:hAnsi="Palatino Linotype"/>
          <w:b/>
        </w:rPr>
      </w:pPr>
    </w:p>
    <w:p w14:paraId="19908FF1" w14:textId="77777777" w:rsidR="000B1C0A" w:rsidRDefault="00E512D0">
      <w:pPr>
        <w:pStyle w:val="TOC2"/>
        <w:tabs>
          <w:tab w:val="right" w:leader="dot" w:pos="8296"/>
        </w:tabs>
        <w:rPr>
          <w:rFonts w:asciiTheme="minorHAnsi" w:eastAsiaTheme="minorEastAsia" w:hAnsiTheme="minorHAnsi" w:cstheme="minorBidi"/>
          <w:smallCaps w:val="0"/>
          <w:noProof/>
          <w:sz w:val="24"/>
          <w:szCs w:val="24"/>
          <w:lang w:eastAsia="ja-JP"/>
        </w:rPr>
      </w:pPr>
      <w:r w:rsidRPr="00114761">
        <w:rPr>
          <w:rFonts w:ascii="Palatino Linotype" w:hAnsi="Palatino Linotype"/>
          <w:b/>
          <w:i/>
          <w:sz w:val="24"/>
          <w:szCs w:val="24"/>
        </w:rPr>
        <w:fldChar w:fldCharType="begin"/>
      </w:r>
      <w:r w:rsidRPr="00114761">
        <w:rPr>
          <w:rFonts w:ascii="Palatino Linotype" w:hAnsi="Palatino Linotype"/>
          <w:b/>
          <w:i/>
          <w:sz w:val="24"/>
          <w:szCs w:val="24"/>
        </w:rPr>
        <w:instrText xml:space="preserve"> TOC \o "1-3" </w:instrText>
      </w:r>
      <w:r w:rsidRPr="00114761">
        <w:rPr>
          <w:rFonts w:ascii="Palatino Linotype" w:hAnsi="Palatino Linotype"/>
          <w:b/>
          <w:i/>
          <w:sz w:val="24"/>
          <w:szCs w:val="24"/>
        </w:rPr>
        <w:fldChar w:fldCharType="separate"/>
      </w:r>
      <w:r w:rsidR="000B1C0A">
        <w:rPr>
          <w:noProof/>
        </w:rPr>
        <w:t>Introduction</w:t>
      </w:r>
      <w:r w:rsidR="000B1C0A">
        <w:rPr>
          <w:noProof/>
        </w:rPr>
        <w:tab/>
      </w:r>
      <w:r w:rsidR="000B1C0A">
        <w:rPr>
          <w:noProof/>
        </w:rPr>
        <w:fldChar w:fldCharType="begin"/>
      </w:r>
      <w:r w:rsidR="000B1C0A">
        <w:rPr>
          <w:noProof/>
        </w:rPr>
        <w:instrText xml:space="preserve"> PAGEREF _Toc346293587 \h </w:instrText>
      </w:r>
      <w:r w:rsidR="000B1C0A">
        <w:rPr>
          <w:noProof/>
        </w:rPr>
      </w:r>
      <w:r w:rsidR="000B1C0A">
        <w:rPr>
          <w:noProof/>
        </w:rPr>
        <w:fldChar w:fldCharType="separate"/>
      </w:r>
      <w:r w:rsidR="000B1C0A">
        <w:rPr>
          <w:noProof/>
        </w:rPr>
        <w:t>2</w:t>
      </w:r>
      <w:r w:rsidR="000B1C0A">
        <w:rPr>
          <w:noProof/>
        </w:rPr>
        <w:fldChar w:fldCharType="end"/>
      </w:r>
    </w:p>
    <w:p w14:paraId="59EEC620" w14:textId="77777777" w:rsidR="000B1C0A" w:rsidRDefault="000B1C0A">
      <w:pPr>
        <w:pStyle w:val="TOC3"/>
        <w:rPr>
          <w:rFonts w:asciiTheme="minorHAnsi" w:eastAsiaTheme="minorEastAsia" w:hAnsiTheme="minorHAnsi" w:cstheme="minorBidi"/>
          <w:i w:val="0"/>
          <w:noProof/>
          <w:sz w:val="24"/>
          <w:szCs w:val="24"/>
          <w:lang w:eastAsia="ja-JP"/>
        </w:rPr>
      </w:pPr>
      <w:r>
        <w:rPr>
          <w:noProof/>
        </w:rPr>
        <w:t>The Lighthouse</w:t>
      </w:r>
      <w:r w:rsidRPr="00350AC4">
        <w:rPr>
          <w:noProof/>
          <w:position w:val="13"/>
        </w:rPr>
        <w:t xml:space="preserve"> </w:t>
      </w:r>
      <w:r>
        <w:rPr>
          <w:noProof/>
        </w:rPr>
        <w:t xml:space="preserve">MBT-P Programme </w:t>
      </w:r>
      <w:r w:rsidRPr="00350AC4">
        <w:rPr>
          <w:rFonts w:cs="Times"/>
          <w:noProof/>
          <w:color w:val="000000"/>
        </w:rPr>
        <w:t> </w:t>
      </w:r>
      <w:r>
        <w:rPr>
          <w:noProof/>
        </w:rPr>
        <w:tab/>
      </w:r>
      <w:r>
        <w:rPr>
          <w:noProof/>
        </w:rPr>
        <w:fldChar w:fldCharType="begin"/>
      </w:r>
      <w:r>
        <w:rPr>
          <w:noProof/>
        </w:rPr>
        <w:instrText xml:space="preserve"> PAGEREF _Toc346293588 \h </w:instrText>
      </w:r>
      <w:r>
        <w:rPr>
          <w:noProof/>
        </w:rPr>
      </w:r>
      <w:r>
        <w:rPr>
          <w:noProof/>
        </w:rPr>
        <w:fldChar w:fldCharType="separate"/>
      </w:r>
      <w:r>
        <w:rPr>
          <w:noProof/>
        </w:rPr>
        <w:t>2</w:t>
      </w:r>
      <w:r>
        <w:rPr>
          <w:noProof/>
        </w:rPr>
        <w:fldChar w:fldCharType="end"/>
      </w:r>
    </w:p>
    <w:p w14:paraId="38338E98" w14:textId="77777777" w:rsidR="000B1C0A" w:rsidRDefault="000B1C0A">
      <w:pPr>
        <w:pStyle w:val="TOC2"/>
        <w:tabs>
          <w:tab w:val="right" w:leader="dot" w:pos="8296"/>
        </w:tabs>
        <w:rPr>
          <w:rFonts w:asciiTheme="minorHAnsi" w:eastAsiaTheme="minorEastAsia" w:hAnsiTheme="minorHAnsi" w:cstheme="minorBidi"/>
          <w:smallCaps w:val="0"/>
          <w:noProof/>
          <w:sz w:val="24"/>
          <w:szCs w:val="24"/>
          <w:lang w:eastAsia="ja-JP"/>
        </w:rPr>
      </w:pPr>
      <w:r>
        <w:rPr>
          <w:noProof/>
        </w:rPr>
        <w:t>Rationale</w:t>
      </w:r>
      <w:r>
        <w:rPr>
          <w:noProof/>
        </w:rPr>
        <w:tab/>
      </w:r>
      <w:r>
        <w:rPr>
          <w:noProof/>
        </w:rPr>
        <w:fldChar w:fldCharType="begin"/>
      </w:r>
      <w:r>
        <w:rPr>
          <w:noProof/>
        </w:rPr>
        <w:instrText xml:space="preserve"> PAGEREF _Toc346293589 \h </w:instrText>
      </w:r>
      <w:r>
        <w:rPr>
          <w:noProof/>
        </w:rPr>
      </w:r>
      <w:r>
        <w:rPr>
          <w:noProof/>
        </w:rPr>
        <w:fldChar w:fldCharType="separate"/>
      </w:r>
      <w:r>
        <w:rPr>
          <w:noProof/>
        </w:rPr>
        <w:t>2</w:t>
      </w:r>
      <w:r>
        <w:rPr>
          <w:noProof/>
        </w:rPr>
        <w:fldChar w:fldCharType="end"/>
      </w:r>
    </w:p>
    <w:p w14:paraId="2CF2364F" w14:textId="77777777" w:rsidR="000B1C0A" w:rsidRDefault="000B1C0A">
      <w:pPr>
        <w:pStyle w:val="TOC3"/>
        <w:rPr>
          <w:rFonts w:asciiTheme="minorHAnsi" w:eastAsiaTheme="minorEastAsia" w:hAnsiTheme="minorHAnsi" w:cstheme="minorBidi"/>
          <w:i w:val="0"/>
          <w:noProof/>
          <w:sz w:val="24"/>
          <w:szCs w:val="24"/>
          <w:lang w:eastAsia="ja-JP"/>
        </w:rPr>
      </w:pPr>
      <w:r>
        <w:rPr>
          <w:noProof/>
        </w:rPr>
        <w:t>Core aim of Lighthouse MBT-P</w:t>
      </w:r>
      <w:r>
        <w:rPr>
          <w:noProof/>
        </w:rPr>
        <w:tab/>
      </w:r>
      <w:r>
        <w:rPr>
          <w:noProof/>
        </w:rPr>
        <w:fldChar w:fldCharType="begin"/>
      </w:r>
      <w:r>
        <w:rPr>
          <w:noProof/>
        </w:rPr>
        <w:instrText xml:space="preserve"> PAGEREF _Toc346293590 \h </w:instrText>
      </w:r>
      <w:r>
        <w:rPr>
          <w:noProof/>
        </w:rPr>
      </w:r>
      <w:r>
        <w:rPr>
          <w:noProof/>
        </w:rPr>
        <w:fldChar w:fldCharType="separate"/>
      </w:r>
      <w:r>
        <w:rPr>
          <w:noProof/>
        </w:rPr>
        <w:t>2</w:t>
      </w:r>
      <w:r>
        <w:rPr>
          <w:noProof/>
        </w:rPr>
        <w:fldChar w:fldCharType="end"/>
      </w:r>
    </w:p>
    <w:p w14:paraId="631A4D6A" w14:textId="77777777" w:rsidR="000B1C0A" w:rsidRDefault="000B1C0A">
      <w:pPr>
        <w:pStyle w:val="TOC3"/>
        <w:rPr>
          <w:rFonts w:asciiTheme="minorHAnsi" w:eastAsiaTheme="minorEastAsia" w:hAnsiTheme="minorHAnsi" w:cstheme="minorBidi"/>
          <w:i w:val="0"/>
          <w:noProof/>
          <w:sz w:val="24"/>
          <w:szCs w:val="24"/>
          <w:lang w:eastAsia="ja-JP"/>
        </w:rPr>
      </w:pPr>
      <w:r>
        <w:rPr>
          <w:noProof/>
        </w:rPr>
        <w:t>Adapting MBT for high risk families - rationale</w:t>
      </w:r>
      <w:r>
        <w:rPr>
          <w:noProof/>
        </w:rPr>
        <w:tab/>
      </w:r>
      <w:r>
        <w:rPr>
          <w:noProof/>
        </w:rPr>
        <w:fldChar w:fldCharType="begin"/>
      </w:r>
      <w:r>
        <w:rPr>
          <w:noProof/>
        </w:rPr>
        <w:instrText xml:space="preserve"> PAGEREF _Toc346293591 \h </w:instrText>
      </w:r>
      <w:r>
        <w:rPr>
          <w:noProof/>
        </w:rPr>
      </w:r>
      <w:r>
        <w:rPr>
          <w:noProof/>
        </w:rPr>
        <w:fldChar w:fldCharType="separate"/>
      </w:r>
      <w:r>
        <w:rPr>
          <w:noProof/>
        </w:rPr>
        <w:t>2</w:t>
      </w:r>
      <w:r>
        <w:rPr>
          <w:noProof/>
        </w:rPr>
        <w:fldChar w:fldCharType="end"/>
      </w:r>
    </w:p>
    <w:p w14:paraId="0318B7C0" w14:textId="77777777" w:rsidR="000B1C0A" w:rsidRDefault="000B1C0A">
      <w:pPr>
        <w:pStyle w:val="TOC3"/>
        <w:rPr>
          <w:rFonts w:asciiTheme="minorHAnsi" w:eastAsiaTheme="minorEastAsia" w:hAnsiTheme="minorHAnsi" w:cstheme="minorBidi"/>
          <w:i w:val="0"/>
          <w:noProof/>
          <w:sz w:val="24"/>
          <w:szCs w:val="24"/>
          <w:lang w:eastAsia="ja-JP"/>
        </w:rPr>
      </w:pPr>
      <w:r>
        <w:rPr>
          <w:noProof/>
        </w:rPr>
        <w:t>Mentalizing framework for understanding borderline personality disorder</w:t>
      </w:r>
      <w:r>
        <w:rPr>
          <w:noProof/>
        </w:rPr>
        <w:tab/>
      </w:r>
      <w:r>
        <w:rPr>
          <w:noProof/>
        </w:rPr>
        <w:fldChar w:fldCharType="begin"/>
      </w:r>
      <w:r>
        <w:rPr>
          <w:noProof/>
        </w:rPr>
        <w:instrText xml:space="preserve"> PAGEREF _Toc346293592 \h </w:instrText>
      </w:r>
      <w:r>
        <w:rPr>
          <w:noProof/>
        </w:rPr>
      </w:r>
      <w:r>
        <w:rPr>
          <w:noProof/>
        </w:rPr>
        <w:fldChar w:fldCharType="separate"/>
      </w:r>
      <w:r>
        <w:rPr>
          <w:noProof/>
        </w:rPr>
        <w:t>3</w:t>
      </w:r>
      <w:r>
        <w:rPr>
          <w:noProof/>
        </w:rPr>
        <w:fldChar w:fldCharType="end"/>
      </w:r>
    </w:p>
    <w:p w14:paraId="664DE4DD" w14:textId="77777777" w:rsidR="000B1C0A" w:rsidRDefault="000B1C0A">
      <w:pPr>
        <w:pStyle w:val="TOC3"/>
        <w:rPr>
          <w:rFonts w:asciiTheme="minorHAnsi" w:eastAsiaTheme="minorEastAsia" w:hAnsiTheme="minorHAnsi" w:cstheme="minorBidi"/>
          <w:i w:val="0"/>
          <w:noProof/>
          <w:sz w:val="24"/>
          <w:szCs w:val="24"/>
          <w:lang w:eastAsia="ja-JP"/>
        </w:rPr>
      </w:pPr>
      <w:r>
        <w:rPr>
          <w:noProof/>
        </w:rPr>
        <w:t>Mentalizing framework for understanding child maltreatment</w:t>
      </w:r>
      <w:r>
        <w:rPr>
          <w:noProof/>
        </w:rPr>
        <w:tab/>
      </w:r>
      <w:r>
        <w:rPr>
          <w:noProof/>
        </w:rPr>
        <w:fldChar w:fldCharType="begin"/>
      </w:r>
      <w:r>
        <w:rPr>
          <w:noProof/>
        </w:rPr>
        <w:instrText xml:space="preserve"> PAGEREF _Toc346293593 \h </w:instrText>
      </w:r>
      <w:r>
        <w:rPr>
          <w:noProof/>
        </w:rPr>
      </w:r>
      <w:r>
        <w:rPr>
          <w:noProof/>
        </w:rPr>
        <w:fldChar w:fldCharType="separate"/>
      </w:r>
      <w:r>
        <w:rPr>
          <w:noProof/>
        </w:rPr>
        <w:t>3</w:t>
      </w:r>
      <w:r>
        <w:rPr>
          <w:noProof/>
        </w:rPr>
        <w:fldChar w:fldCharType="end"/>
      </w:r>
    </w:p>
    <w:p w14:paraId="5551E141" w14:textId="77777777" w:rsidR="000B1C0A" w:rsidRDefault="000B1C0A">
      <w:pPr>
        <w:pStyle w:val="TOC3"/>
        <w:rPr>
          <w:rFonts w:asciiTheme="minorHAnsi" w:eastAsiaTheme="minorEastAsia" w:hAnsiTheme="minorHAnsi" w:cstheme="minorBidi"/>
          <w:i w:val="0"/>
          <w:noProof/>
          <w:sz w:val="24"/>
          <w:szCs w:val="24"/>
          <w:lang w:eastAsia="ja-JP"/>
        </w:rPr>
      </w:pPr>
      <w:r>
        <w:rPr>
          <w:noProof/>
        </w:rPr>
        <w:t>MBT for Borderline Personality Disorder</w:t>
      </w:r>
      <w:r>
        <w:rPr>
          <w:noProof/>
        </w:rPr>
        <w:tab/>
      </w:r>
      <w:r>
        <w:rPr>
          <w:noProof/>
        </w:rPr>
        <w:fldChar w:fldCharType="begin"/>
      </w:r>
      <w:r>
        <w:rPr>
          <w:noProof/>
        </w:rPr>
        <w:instrText xml:space="preserve"> PAGEREF _Toc346293594 \h </w:instrText>
      </w:r>
      <w:r>
        <w:rPr>
          <w:noProof/>
        </w:rPr>
      </w:r>
      <w:r>
        <w:rPr>
          <w:noProof/>
        </w:rPr>
        <w:fldChar w:fldCharType="separate"/>
      </w:r>
      <w:r>
        <w:rPr>
          <w:noProof/>
        </w:rPr>
        <w:t>4</w:t>
      </w:r>
      <w:r>
        <w:rPr>
          <w:noProof/>
        </w:rPr>
        <w:fldChar w:fldCharType="end"/>
      </w:r>
    </w:p>
    <w:p w14:paraId="413B6BD5" w14:textId="77777777" w:rsidR="000B1C0A" w:rsidRDefault="000B1C0A">
      <w:pPr>
        <w:pStyle w:val="TOC2"/>
        <w:tabs>
          <w:tab w:val="right" w:leader="dot" w:pos="8296"/>
        </w:tabs>
        <w:rPr>
          <w:rFonts w:asciiTheme="minorHAnsi" w:eastAsiaTheme="minorEastAsia" w:hAnsiTheme="minorHAnsi" w:cstheme="minorBidi"/>
          <w:smallCaps w:val="0"/>
          <w:noProof/>
          <w:sz w:val="24"/>
          <w:szCs w:val="24"/>
          <w:lang w:eastAsia="ja-JP"/>
        </w:rPr>
      </w:pPr>
      <w:r>
        <w:rPr>
          <w:noProof/>
        </w:rPr>
        <w:t>Illuminating the child and the ‘child-in-mind’ - Lighthouse MBT-P</w:t>
      </w:r>
      <w:r>
        <w:rPr>
          <w:noProof/>
        </w:rPr>
        <w:tab/>
      </w:r>
      <w:r>
        <w:rPr>
          <w:noProof/>
        </w:rPr>
        <w:fldChar w:fldCharType="begin"/>
      </w:r>
      <w:r>
        <w:rPr>
          <w:noProof/>
        </w:rPr>
        <w:instrText xml:space="preserve"> PAGEREF _Toc346293595 \h </w:instrText>
      </w:r>
      <w:r>
        <w:rPr>
          <w:noProof/>
        </w:rPr>
      </w:r>
      <w:r>
        <w:rPr>
          <w:noProof/>
        </w:rPr>
        <w:fldChar w:fldCharType="separate"/>
      </w:r>
      <w:r>
        <w:rPr>
          <w:noProof/>
        </w:rPr>
        <w:t>5</w:t>
      </w:r>
      <w:r>
        <w:rPr>
          <w:noProof/>
        </w:rPr>
        <w:fldChar w:fldCharType="end"/>
      </w:r>
    </w:p>
    <w:p w14:paraId="1FA48F77" w14:textId="77777777" w:rsidR="000B1C0A" w:rsidRDefault="000B1C0A">
      <w:pPr>
        <w:pStyle w:val="TOC3"/>
        <w:rPr>
          <w:rFonts w:asciiTheme="minorHAnsi" w:eastAsiaTheme="minorEastAsia" w:hAnsiTheme="minorHAnsi" w:cstheme="minorBidi"/>
          <w:i w:val="0"/>
          <w:noProof/>
          <w:sz w:val="24"/>
          <w:szCs w:val="24"/>
          <w:lang w:eastAsia="ja-JP"/>
        </w:rPr>
      </w:pPr>
      <w:r>
        <w:rPr>
          <w:noProof/>
        </w:rPr>
        <w:t xml:space="preserve">Being seen is being believed </w:t>
      </w:r>
      <w:r w:rsidRPr="00350AC4">
        <w:rPr>
          <w:rFonts w:cs="Times"/>
          <w:noProof/>
          <w:color w:val="000000"/>
        </w:rPr>
        <w:t> </w:t>
      </w:r>
      <w:r>
        <w:rPr>
          <w:noProof/>
        </w:rPr>
        <w:tab/>
      </w:r>
      <w:r>
        <w:rPr>
          <w:noProof/>
        </w:rPr>
        <w:fldChar w:fldCharType="begin"/>
      </w:r>
      <w:r>
        <w:rPr>
          <w:noProof/>
        </w:rPr>
        <w:instrText xml:space="preserve"> PAGEREF _Toc346293596 \h </w:instrText>
      </w:r>
      <w:r>
        <w:rPr>
          <w:noProof/>
        </w:rPr>
      </w:r>
      <w:r>
        <w:rPr>
          <w:noProof/>
        </w:rPr>
        <w:fldChar w:fldCharType="separate"/>
      </w:r>
      <w:r>
        <w:rPr>
          <w:noProof/>
        </w:rPr>
        <w:t>5</w:t>
      </w:r>
      <w:r>
        <w:rPr>
          <w:noProof/>
        </w:rPr>
        <w:fldChar w:fldCharType="end"/>
      </w:r>
    </w:p>
    <w:p w14:paraId="07208DD8" w14:textId="77777777" w:rsidR="000B1C0A" w:rsidRDefault="000B1C0A">
      <w:pPr>
        <w:pStyle w:val="TOC3"/>
        <w:rPr>
          <w:rFonts w:asciiTheme="minorHAnsi" w:eastAsiaTheme="minorEastAsia" w:hAnsiTheme="minorHAnsi" w:cstheme="minorBidi"/>
          <w:i w:val="0"/>
          <w:noProof/>
          <w:sz w:val="24"/>
          <w:szCs w:val="24"/>
          <w:lang w:eastAsia="ja-JP"/>
        </w:rPr>
      </w:pPr>
      <w:r>
        <w:rPr>
          <w:noProof/>
        </w:rPr>
        <w:t>Silhouette to 3D and 4D view of the child</w:t>
      </w:r>
      <w:r>
        <w:rPr>
          <w:noProof/>
        </w:rPr>
        <w:tab/>
      </w:r>
      <w:r>
        <w:rPr>
          <w:noProof/>
        </w:rPr>
        <w:fldChar w:fldCharType="begin"/>
      </w:r>
      <w:r>
        <w:rPr>
          <w:noProof/>
        </w:rPr>
        <w:instrText xml:space="preserve"> PAGEREF _Toc346293597 \h </w:instrText>
      </w:r>
      <w:r>
        <w:rPr>
          <w:noProof/>
        </w:rPr>
      </w:r>
      <w:r>
        <w:rPr>
          <w:noProof/>
        </w:rPr>
        <w:fldChar w:fldCharType="separate"/>
      </w:r>
      <w:r>
        <w:rPr>
          <w:noProof/>
        </w:rPr>
        <w:t>5</w:t>
      </w:r>
      <w:r>
        <w:rPr>
          <w:noProof/>
        </w:rPr>
        <w:fldChar w:fldCharType="end"/>
      </w:r>
    </w:p>
    <w:p w14:paraId="06EE4122" w14:textId="77777777" w:rsidR="000B1C0A" w:rsidRDefault="000B1C0A">
      <w:pPr>
        <w:pStyle w:val="TOC3"/>
        <w:rPr>
          <w:rFonts w:asciiTheme="minorHAnsi" w:eastAsiaTheme="minorEastAsia" w:hAnsiTheme="minorHAnsi" w:cstheme="minorBidi"/>
          <w:i w:val="0"/>
          <w:noProof/>
          <w:sz w:val="24"/>
          <w:szCs w:val="24"/>
          <w:lang w:eastAsia="ja-JP"/>
        </w:rPr>
      </w:pPr>
      <w:r>
        <w:rPr>
          <w:noProof/>
        </w:rPr>
        <w:t>Bringing children and parents to life in our minds</w:t>
      </w:r>
      <w:r>
        <w:rPr>
          <w:noProof/>
        </w:rPr>
        <w:tab/>
      </w:r>
      <w:r>
        <w:rPr>
          <w:noProof/>
        </w:rPr>
        <w:fldChar w:fldCharType="begin"/>
      </w:r>
      <w:r>
        <w:rPr>
          <w:noProof/>
        </w:rPr>
        <w:instrText xml:space="preserve"> PAGEREF _Toc346293598 \h </w:instrText>
      </w:r>
      <w:r>
        <w:rPr>
          <w:noProof/>
        </w:rPr>
      </w:r>
      <w:r>
        <w:rPr>
          <w:noProof/>
        </w:rPr>
        <w:fldChar w:fldCharType="separate"/>
      </w:r>
      <w:r>
        <w:rPr>
          <w:noProof/>
        </w:rPr>
        <w:t>6</w:t>
      </w:r>
      <w:r>
        <w:rPr>
          <w:noProof/>
        </w:rPr>
        <w:fldChar w:fldCharType="end"/>
      </w:r>
    </w:p>
    <w:p w14:paraId="7D456886" w14:textId="77777777" w:rsidR="000B1C0A" w:rsidRDefault="000B1C0A">
      <w:pPr>
        <w:pStyle w:val="TOC2"/>
        <w:tabs>
          <w:tab w:val="right" w:leader="dot" w:pos="8296"/>
        </w:tabs>
        <w:rPr>
          <w:rFonts w:asciiTheme="minorHAnsi" w:eastAsiaTheme="minorEastAsia" w:hAnsiTheme="minorHAnsi" w:cstheme="minorBidi"/>
          <w:smallCaps w:val="0"/>
          <w:noProof/>
          <w:sz w:val="24"/>
          <w:szCs w:val="24"/>
          <w:lang w:eastAsia="ja-JP"/>
        </w:rPr>
      </w:pPr>
      <w:r>
        <w:rPr>
          <w:noProof/>
        </w:rPr>
        <w:t>FASS and ReConnect Lighthouse MBT-P Programmes</w:t>
      </w:r>
      <w:r>
        <w:rPr>
          <w:noProof/>
        </w:rPr>
        <w:tab/>
      </w:r>
      <w:r>
        <w:rPr>
          <w:noProof/>
        </w:rPr>
        <w:fldChar w:fldCharType="begin"/>
      </w:r>
      <w:r>
        <w:rPr>
          <w:noProof/>
        </w:rPr>
        <w:instrText xml:space="preserve"> PAGEREF _Toc346293599 \h </w:instrText>
      </w:r>
      <w:r>
        <w:rPr>
          <w:noProof/>
        </w:rPr>
      </w:r>
      <w:r>
        <w:rPr>
          <w:noProof/>
        </w:rPr>
        <w:fldChar w:fldCharType="separate"/>
      </w:r>
      <w:r>
        <w:rPr>
          <w:noProof/>
        </w:rPr>
        <w:t>7</w:t>
      </w:r>
      <w:r>
        <w:rPr>
          <w:noProof/>
        </w:rPr>
        <w:fldChar w:fldCharType="end"/>
      </w:r>
    </w:p>
    <w:p w14:paraId="6AC7DF34" w14:textId="77777777" w:rsidR="000B1C0A" w:rsidRDefault="000B1C0A">
      <w:pPr>
        <w:pStyle w:val="TOC3"/>
        <w:rPr>
          <w:rFonts w:asciiTheme="minorHAnsi" w:eastAsiaTheme="minorEastAsia" w:hAnsiTheme="minorHAnsi" w:cstheme="minorBidi"/>
          <w:i w:val="0"/>
          <w:noProof/>
          <w:sz w:val="24"/>
          <w:szCs w:val="24"/>
          <w:lang w:eastAsia="ja-JP"/>
        </w:rPr>
      </w:pPr>
      <w:r w:rsidRPr="00350AC4">
        <w:rPr>
          <w:rFonts w:ascii="Palatino Linotype" w:hAnsi="Palatino Linotype"/>
          <w:noProof/>
        </w:rPr>
        <w:t>Components of the Programme</w:t>
      </w:r>
      <w:r>
        <w:rPr>
          <w:noProof/>
        </w:rPr>
        <w:tab/>
      </w:r>
      <w:r>
        <w:rPr>
          <w:noProof/>
        </w:rPr>
        <w:fldChar w:fldCharType="begin"/>
      </w:r>
      <w:r>
        <w:rPr>
          <w:noProof/>
        </w:rPr>
        <w:instrText xml:space="preserve"> PAGEREF _Toc346293600 \h </w:instrText>
      </w:r>
      <w:r>
        <w:rPr>
          <w:noProof/>
        </w:rPr>
      </w:r>
      <w:r>
        <w:rPr>
          <w:noProof/>
        </w:rPr>
        <w:fldChar w:fldCharType="separate"/>
      </w:r>
      <w:r>
        <w:rPr>
          <w:noProof/>
        </w:rPr>
        <w:t>7</w:t>
      </w:r>
      <w:r>
        <w:rPr>
          <w:noProof/>
        </w:rPr>
        <w:fldChar w:fldCharType="end"/>
      </w:r>
    </w:p>
    <w:p w14:paraId="10CAB7EB" w14:textId="77777777" w:rsidR="000B1C0A" w:rsidRDefault="000B1C0A">
      <w:pPr>
        <w:pStyle w:val="TOC3"/>
        <w:rPr>
          <w:rFonts w:asciiTheme="minorHAnsi" w:eastAsiaTheme="minorEastAsia" w:hAnsiTheme="minorHAnsi" w:cstheme="minorBidi"/>
          <w:i w:val="0"/>
          <w:noProof/>
          <w:sz w:val="24"/>
          <w:szCs w:val="24"/>
          <w:lang w:eastAsia="ja-JP"/>
        </w:rPr>
      </w:pPr>
      <w:r w:rsidRPr="00350AC4">
        <w:rPr>
          <w:rFonts w:ascii="Palatino Linotype" w:hAnsi="Palatino Linotype"/>
          <w:noProof/>
        </w:rPr>
        <w:t>Underpinnings of The Lighthouse© MBT-P Programme</w:t>
      </w:r>
      <w:r>
        <w:rPr>
          <w:noProof/>
        </w:rPr>
        <w:tab/>
      </w:r>
      <w:r>
        <w:rPr>
          <w:noProof/>
        </w:rPr>
        <w:fldChar w:fldCharType="begin"/>
      </w:r>
      <w:r>
        <w:rPr>
          <w:noProof/>
        </w:rPr>
        <w:instrText xml:space="preserve"> PAGEREF _Toc346293601 \h </w:instrText>
      </w:r>
      <w:r>
        <w:rPr>
          <w:noProof/>
        </w:rPr>
      </w:r>
      <w:r>
        <w:rPr>
          <w:noProof/>
        </w:rPr>
        <w:fldChar w:fldCharType="separate"/>
      </w:r>
      <w:r>
        <w:rPr>
          <w:noProof/>
        </w:rPr>
        <w:t>8</w:t>
      </w:r>
      <w:r>
        <w:rPr>
          <w:noProof/>
        </w:rPr>
        <w:fldChar w:fldCharType="end"/>
      </w:r>
    </w:p>
    <w:p w14:paraId="4BFE66BF" w14:textId="77777777" w:rsidR="000B1C0A" w:rsidRDefault="000B1C0A">
      <w:pPr>
        <w:pStyle w:val="TOC3"/>
        <w:rPr>
          <w:rFonts w:asciiTheme="minorHAnsi" w:eastAsiaTheme="minorEastAsia" w:hAnsiTheme="minorHAnsi" w:cstheme="minorBidi"/>
          <w:i w:val="0"/>
          <w:noProof/>
          <w:sz w:val="24"/>
          <w:szCs w:val="24"/>
          <w:lang w:eastAsia="ja-JP"/>
        </w:rPr>
      </w:pPr>
      <w:r w:rsidRPr="00350AC4">
        <w:rPr>
          <w:rFonts w:ascii="Palatino Linotype" w:hAnsi="Palatino Linotype"/>
          <w:noProof/>
        </w:rPr>
        <w:t>Components of the model</w:t>
      </w:r>
      <w:r>
        <w:rPr>
          <w:noProof/>
        </w:rPr>
        <w:tab/>
      </w:r>
      <w:r>
        <w:rPr>
          <w:noProof/>
        </w:rPr>
        <w:fldChar w:fldCharType="begin"/>
      </w:r>
      <w:r>
        <w:rPr>
          <w:noProof/>
        </w:rPr>
        <w:instrText xml:space="preserve"> PAGEREF _Toc346293602 \h </w:instrText>
      </w:r>
      <w:r>
        <w:rPr>
          <w:noProof/>
        </w:rPr>
      </w:r>
      <w:r>
        <w:rPr>
          <w:noProof/>
        </w:rPr>
        <w:fldChar w:fldCharType="separate"/>
      </w:r>
      <w:r>
        <w:rPr>
          <w:noProof/>
        </w:rPr>
        <w:t>9</w:t>
      </w:r>
      <w:r>
        <w:rPr>
          <w:noProof/>
        </w:rPr>
        <w:fldChar w:fldCharType="end"/>
      </w:r>
    </w:p>
    <w:p w14:paraId="79B885F3" w14:textId="77777777" w:rsidR="000B1C0A" w:rsidRDefault="000B1C0A">
      <w:pPr>
        <w:pStyle w:val="TOC2"/>
        <w:tabs>
          <w:tab w:val="right" w:leader="dot" w:pos="8296"/>
        </w:tabs>
        <w:rPr>
          <w:rFonts w:asciiTheme="minorHAnsi" w:eastAsiaTheme="minorEastAsia" w:hAnsiTheme="minorHAnsi" w:cstheme="minorBidi"/>
          <w:smallCaps w:val="0"/>
          <w:noProof/>
          <w:sz w:val="24"/>
          <w:szCs w:val="24"/>
          <w:lang w:eastAsia="ja-JP"/>
        </w:rPr>
      </w:pPr>
      <w:r>
        <w:rPr>
          <w:noProof/>
        </w:rPr>
        <w:t>Independent Evaluation</w:t>
      </w:r>
      <w:r>
        <w:rPr>
          <w:noProof/>
        </w:rPr>
        <w:tab/>
      </w:r>
      <w:r>
        <w:rPr>
          <w:noProof/>
        </w:rPr>
        <w:fldChar w:fldCharType="begin"/>
      </w:r>
      <w:r>
        <w:rPr>
          <w:noProof/>
        </w:rPr>
        <w:instrText xml:space="preserve"> PAGEREF _Toc346293603 \h </w:instrText>
      </w:r>
      <w:r>
        <w:rPr>
          <w:noProof/>
        </w:rPr>
      </w:r>
      <w:r>
        <w:rPr>
          <w:noProof/>
        </w:rPr>
        <w:fldChar w:fldCharType="separate"/>
      </w:r>
      <w:r>
        <w:rPr>
          <w:noProof/>
        </w:rPr>
        <w:t>9</w:t>
      </w:r>
      <w:r>
        <w:rPr>
          <w:noProof/>
        </w:rPr>
        <w:fldChar w:fldCharType="end"/>
      </w:r>
    </w:p>
    <w:p w14:paraId="36F7AFF1" w14:textId="77777777" w:rsidR="000B1C0A" w:rsidRDefault="000B1C0A">
      <w:pPr>
        <w:pStyle w:val="TOC3"/>
        <w:rPr>
          <w:rFonts w:asciiTheme="minorHAnsi" w:eastAsiaTheme="minorEastAsia" w:hAnsiTheme="minorHAnsi" w:cstheme="minorBidi"/>
          <w:i w:val="0"/>
          <w:noProof/>
          <w:sz w:val="24"/>
          <w:szCs w:val="24"/>
          <w:lang w:eastAsia="ja-JP"/>
        </w:rPr>
      </w:pPr>
      <w:r>
        <w:rPr>
          <w:noProof/>
        </w:rPr>
        <w:t>Remit of this report</w:t>
      </w:r>
      <w:r>
        <w:rPr>
          <w:noProof/>
        </w:rPr>
        <w:tab/>
      </w:r>
      <w:r>
        <w:rPr>
          <w:noProof/>
        </w:rPr>
        <w:fldChar w:fldCharType="begin"/>
      </w:r>
      <w:r>
        <w:rPr>
          <w:noProof/>
        </w:rPr>
        <w:instrText xml:space="preserve"> PAGEREF _Toc346293604 \h </w:instrText>
      </w:r>
      <w:r>
        <w:rPr>
          <w:noProof/>
        </w:rPr>
      </w:r>
      <w:r>
        <w:rPr>
          <w:noProof/>
        </w:rPr>
        <w:fldChar w:fldCharType="separate"/>
      </w:r>
      <w:r>
        <w:rPr>
          <w:noProof/>
        </w:rPr>
        <w:t>10</w:t>
      </w:r>
      <w:r>
        <w:rPr>
          <w:noProof/>
        </w:rPr>
        <w:fldChar w:fldCharType="end"/>
      </w:r>
    </w:p>
    <w:p w14:paraId="57258358" w14:textId="77777777" w:rsidR="000B1C0A" w:rsidRDefault="000B1C0A">
      <w:pPr>
        <w:pStyle w:val="TOC3"/>
        <w:rPr>
          <w:rFonts w:asciiTheme="minorHAnsi" w:eastAsiaTheme="minorEastAsia" w:hAnsiTheme="minorHAnsi" w:cstheme="minorBidi"/>
          <w:i w:val="0"/>
          <w:noProof/>
          <w:sz w:val="24"/>
          <w:szCs w:val="24"/>
          <w:lang w:eastAsia="ja-JP"/>
        </w:rPr>
      </w:pPr>
      <w:r>
        <w:rPr>
          <w:noProof/>
        </w:rPr>
        <w:t>Outcome measures used</w:t>
      </w:r>
      <w:r>
        <w:rPr>
          <w:noProof/>
        </w:rPr>
        <w:tab/>
      </w:r>
      <w:r>
        <w:rPr>
          <w:noProof/>
        </w:rPr>
        <w:fldChar w:fldCharType="begin"/>
      </w:r>
      <w:r>
        <w:rPr>
          <w:noProof/>
        </w:rPr>
        <w:instrText xml:space="preserve"> PAGEREF _Toc346293605 \h </w:instrText>
      </w:r>
      <w:r>
        <w:rPr>
          <w:noProof/>
        </w:rPr>
      </w:r>
      <w:r>
        <w:rPr>
          <w:noProof/>
        </w:rPr>
        <w:fldChar w:fldCharType="separate"/>
      </w:r>
      <w:r>
        <w:rPr>
          <w:noProof/>
        </w:rPr>
        <w:t>10</w:t>
      </w:r>
      <w:r>
        <w:rPr>
          <w:noProof/>
        </w:rPr>
        <w:fldChar w:fldCharType="end"/>
      </w:r>
    </w:p>
    <w:p w14:paraId="552CBC28" w14:textId="77777777" w:rsidR="000B1C0A" w:rsidRDefault="000B1C0A">
      <w:pPr>
        <w:pStyle w:val="TOC3"/>
        <w:rPr>
          <w:rFonts w:asciiTheme="minorHAnsi" w:eastAsiaTheme="minorEastAsia" w:hAnsiTheme="minorHAnsi" w:cstheme="minorBidi"/>
          <w:i w:val="0"/>
          <w:noProof/>
          <w:sz w:val="24"/>
          <w:szCs w:val="24"/>
          <w:lang w:eastAsia="ja-JP"/>
        </w:rPr>
      </w:pPr>
      <w:r>
        <w:rPr>
          <w:noProof/>
        </w:rPr>
        <w:t>Key Findings and Summary published November 2015</w:t>
      </w:r>
      <w:r>
        <w:rPr>
          <w:noProof/>
        </w:rPr>
        <w:tab/>
      </w:r>
      <w:r>
        <w:rPr>
          <w:noProof/>
        </w:rPr>
        <w:fldChar w:fldCharType="begin"/>
      </w:r>
      <w:r>
        <w:rPr>
          <w:noProof/>
        </w:rPr>
        <w:instrText xml:space="preserve"> PAGEREF _Toc346293606 \h </w:instrText>
      </w:r>
      <w:r>
        <w:rPr>
          <w:noProof/>
        </w:rPr>
      </w:r>
      <w:r>
        <w:rPr>
          <w:noProof/>
        </w:rPr>
        <w:fldChar w:fldCharType="separate"/>
      </w:r>
      <w:r>
        <w:rPr>
          <w:noProof/>
        </w:rPr>
        <w:t>11</w:t>
      </w:r>
      <w:r>
        <w:rPr>
          <w:noProof/>
        </w:rPr>
        <w:fldChar w:fldCharType="end"/>
      </w:r>
    </w:p>
    <w:p w14:paraId="303B27AB" w14:textId="77777777" w:rsidR="000B1C0A" w:rsidRDefault="000B1C0A">
      <w:pPr>
        <w:pStyle w:val="TOC3"/>
        <w:rPr>
          <w:rFonts w:asciiTheme="minorHAnsi" w:eastAsiaTheme="minorEastAsia" w:hAnsiTheme="minorHAnsi" w:cstheme="minorBidi"/>
          <w:i w:val="0"/>
          <w:noProof/>
          <w:sz w:val="24"/>
          <w:szCs w:val="24"/>
          <w:lang w:eastAsia="ja-JP"/>
        </w:rPr>
      </w:pPr>
      <w:r>
        <w:rPr>
          <w:noProof/>
        </w:rPr>
        <w:t>Summary</w:t>
      </w:r>
      <w:r>
        <w:rPr>
          <w:noProof/>
        </w:rPr>
        <w:tab/>
      </w:r>
      <w:r>
        <w:rPr>
          <w:noProof/>
        </w:rPr>
        <w:fldChar w:fldCharType="begin"/>
      </w:r>
      <w:r>
        <w:rPr>
          <w:noProof/>
        </w:rPr>
        <w:instrText xml:space="preserve"> PAGEREF _Toc346293607 \h </w:instrText>
      </w:r>
      <w:r>
        <w:rPr>
          <w:noProof/>
        </w:rPr>
      </w:r>
      <w:r>
        <w:rPr>
          <w:noProof/>
        </w:rPr>
        <w:fldChar w:fldCharType="separate"/>
      </w:r>
      <w:r>
        <w:rPr>
          <w:noProof/>
        </w:rPr>
        <w:t>11</w:t>
      </w:r>
      <w:r>
        <w:rPr>
          <w:noProof/>
        </w:rPr>
        <w:fldChar w:fldCharType="end"/>
      </w:r>
    </w:p>
    <w:p w14:paraId="686D9C7E" w14:textId="77777777" w:rsidR="000B1C0A" w:rsidRDefault="000B1C0A">
      <w:pPr>
        <w:pStyle w:val="TOC3"/>
        <w:rPr>
          <w:rFonts w:asciiTheme="minorHAnsi" w:eastAsiaTheme="minorEastAsia" w:hAnsiTheme="minorHAnsi" w:cstheme="minorBidi"/>
          <w:i w:val="0"/>
          <w:noProof/>
          <w:sz w:val="24"/>
          <w:szCs w:val="24"/>
          <w:lang w:eastAsia="ja-JP"/>
        </w:rPr>
      </w:pPr>
      <w:r>
        <w:rPr>
          <w:noProof/>
        </w:rPr>
        <w:t>Conclusion</w:t>
      </w:r>
      <w:r>
        <w:rPr>
          <w:noProof/>
        </w:rPr>
        <w:tab/>
      </w:r>
      <w:r>
        <w:rPr>
          <w:noProof/>
        </w:rPr>
        <w:fldChar w:fldCharType="begin"/>
      </w:r>
      <w:r>
        <w:rPr>
          <w:noProof/>
        </w:rPr>
        <w:instrText xml:space="preserve"> PAGEREF _Toc346293608 \h </w:instrText>
      </w:r>
      <w:r>
        <w:rPr>
          <w:noProof/>
        </w:rPr>
      </w:r>
      <w:r>
        <w:rPr>
          <w:noProof/>
        </w:rPr>
        <w:fldChar w:fldCharType="separate"/>
      </w:r>
      <w:r>
        <w:rPr>
          <w:noProof/>
        </w:rPr>
        <w:t>12</w:t>
      </w:r>
      <w:r>
        <w:rPr>
          <w:noProof/>
        </w:rPr>
        <w:fldChar w:fldCharType="end"/>
      </w:r>
    </w:p>
    <w:p w14:paraId="501971A7" w14:textId="77777777" w:rsidR="000B1C0A" w:rsidRDefault="000B1C0A">
      <w:pPr>
        <w:pStyle w:val="TOC2"/>
        <w:tabs>
          <w:tab w:val="right" w:leader="dot" w:pos="8296"/>
        </w:tabs>
        <w:rPr>
          <w:rFonts w:asciiTheme="minorHAnsi" w:eastAsiaTheme="minorEastAsia" w:hAnsiTheme="minorHAnsi" w:cstheme="minorBidi"/>
          <w:smallCaps w:val="0"/>
          <w:noProof/>
          <w:sz w:val="24"/>
          <w:szCs w:val="24"/>
          <w:lang w:eastAsia="ja-JP"/>
        </w:rPr>
      </w:pPr>
      <w:r>
        <w:rPr>
          <w:noProof/>
        </w:rPr>
        <w:t>Where the Lighthouse</w:t>
      </w:r>
      <w:r w:rsidRPr="00350AC4">
        <w:rPr>
          <w:noProof/>
          <w:vertAlign w:val="superscript"/>
        </w:rPr>
        <w:t xml:space="preserve">© </w:t>
      </w:r>
      <w:r>
        <w:rPr>
          <w:noProof/>
        </w:rPr>
        <w:t>MBT Programme is delivered</w:t>
      </w:r>
      <w:r>
        <w:rPr>
          <w:noProof/>
        </w:rPr>
        <w:tab/>
      </w:r>
      <w:r>
        <w:rPr>
          <w:noProof/>
        </w:rPr>
        <w:fldChar w:fldCharType="begin"/>
      </w:r>
      <w:r>
        <w:rPr>
          <w:noProof/>
        </w:rPr>
        <w:instrText xml:space="preserve"> PAGEREF _Toc346293609 \h </w:instrText>
      </w:r>
      <w:r>
        <w:rPr>
          <w:noProof/>
        </w:rPr>
      </w:r>
      <w:r>
        <w:rPr>
          <w:noProof/>
        </w:rPr>
        <w:fldChar w:fldCharType="separate"/>
      </w:r>
      <w:r>
        <w:rPr>
          <w:noProof/>
        </w:rPr>
        <w:t>13</w:t>
      </w:r>
      <w:r>
        <w:rPr>
          <w:noProof/>
        </w:rPr>
        <w:fldChar w:fldCharType="end"/>
      </w:r>
    </w:p>
    <w:p w14:paraId="7B29F260" w14:textId="77777777" w:rsidR="000B1C0A" w:rsidRDefault="000B1C0A">
      <w:pPr>
        <w:pStyle w:val="TOC2"/>
        <w:tabs>
          <w:tab w:val="right" w:leader="dot" w:pos="8296"/>
        </w:tabs>
        <w:rPr>
          <w:rFonts w:asciiTheme="minorHAnsi" w:eastAsiaTheme="minorEastAsia" w:hAnsiTheme="minorHAnsi" w:cstheme="minorBidi"/>
          <w:smallCaps w:val="0"/>
          <w:noProof/>
          <w:sz w:val="24"/>
          <w:szCs w:val="24"/>
          <w:lang w:eastAsia="ja-JP"/>
        </w:rPr>
      </w:pPr>
      <w:r>
        <w:rPr>
          <w:noProof/>
        </w:rPr>
        <w:t>Requests for training or permission to use Lighthouse materials</w:t>
      </w:r>
      <w:r>
        <w:rPr>
          <w:noProof/>
        </w:rPr>
        <w:tab/>
      </w:r>
      <w:r>
        <w:rPr>
          <w:noProof/>
        </w:rPr>
        <w:fldChar w:fldCharType="begin"/>
      </w:r>
      <w:r>
        <w:rPr>
          <w:noProof/>
        </w:rPr>
        <w:instrText xml:space="preserve"> PAGEREF _Toc346293610 \h </w:instrText>
      </w:r>
      <w:r>
        <w:rPr>
          <w:noProof/>
        </w:rPr>
      </w:r>
      <w:r>
        <w:rPr>
          <w:noProof/>
        </w:rPr>
        <w:fldChar w:fldCharType="separate"/>
      </w:r>
      <w:r>
        <w:rPr>
          <w:noProof/>
        </w:rPr>
        <w:t>14</w:t>
      </w:r>
      <w:r>
        <w:rPr>
          <w:noProof/>
        </w:rPr>
        <w:fldChar w:fldCharType="end"/>
      </w:r>
    </w:p>
    <w:p w14:paraId="13443D7F" w14:textId="77777777" w:rsidR="000B1C0A" w:rsidRDefault="000B1C0A">
      <w:pPr>
        <w:pStyle w:val="TOC2"/>
        <w:tabs>
          <w:tab w:val="right" w:leader="dot" w:pos="8296"/>
        </w:tabs>
        <w:rPr>
          <w:rFonts w:asciiTheme="minorHAnsi" w:eastAsiaTheme="minorEastAsia" w:hAnsiTheme="minorHAnsi" w:cstheme="minorBidi"/>
          <w:smallCaps w:val="0"/>
          <w:noProof/>
          <w:sz w:val="24"/>
          <w:szCs w:val="24"/>
          <w:lang w:eastAsia="ja-JP"/>
        </w:rPr>
      </w:pPr>
      <w:r>
        <w:rPr>
          <w:noProof/>
        </w:rPr>
        <w:t>References</w:t>
      </w:r>
      <w:r>
        <w:rPr>
          <w:noProof/>
        </w:rPr>
        <w:tab/>
      </w:r>
      <w:r>
        <w:rPr>
          <w:noProof/>
        </w:rPr>
        <w:fldChar w:fldCharType="begin"/>
      </w:r>
      <w:r>
        <w:rPr>
          <w:noProof/>
        </w:rPr>
        <w:instrText xml:space="preserve"> PAGEREF _Toc346293611 \h </w:instrText>
      </w:r>
      <w:r>
        <w:rPr>
          <w:noProof/>
        </w:rPr>
      </w:r>
      <w:r>
        <w:rPr>
          <w:noProof/>
        </w:rPr>
        <w:fldChar w:fldCharType="separate"/>
      </w:r>
      <w:r>
        <w:rPr>
          <w:noProof/>
        </w:rPr>
        <w:t>15</w:t>
      </w:r>
      <w:r>
        <w:rPr>
          <w:noProof/>
        </w:rPr>
        <w:fldChar w:fldCharType="end"/>
      </w:r>
    </w:p>
    <w:p w14:paraId="3BF7E4EA" w14:textId="77777777" w:rsidR="000B1C0A" w:rsidRDefault="000B1C0A">
      <w:pPr>
        <w:pStyle w:val="TOC2"/>
        <w:tabs>
          <w:tab w:val="right" w:leader="dot" w:pos="8296"/>
        </w:tabs>
        <w:rPr>
          <w:rFonts w:asciiTheme="minorHAnsi" w:eastAsiaTheme="minorEastAsia" w:hAnsiTheme="minorHAnsi" w:cstheme="minorBidi"/>
          <w:smallCaps w:val="0"/>
          <w:noProof/>
          <w:sz w:val="24"/>
          <w:szCs w:val="24"/>
          <w:lang w:eastAsia="ja-JP"/>
        </w:rPr>
      </w:pPr>
      <w:r>
        <w:rPr>
          <w:noProof/>
        </w:rPr>
        <w:t>Excerpts from Lighthouse Journal</w:t>
      </w:r>
      <w:r>
        <w:rPr>
          <w:noProof/>
        </w:rPr>
        <w:tab/>
      </w:r>
      <w:r>
        <w:rPr>
          <w:noProof/>
        </w:rPr>
        <w:fldChar w:fldCharType="begin"/>
      </w:r>
      <w:r>
        <w:rPr>
          <w:noProof/>
        </w:rPr>
        <w:instrText xml:space="preserve"> PAGEREF _Toc346293612 \h </w:instrText>
      </w:r>
      <w:r>
        <w:rPr>
          <w:noProof/>
        </w:rPr>
      </w:r>
      <w:r>
        <w:rPr>
          <w:noProof/>
        </w:rPr>
        <w:fldChar w:fldCharType="separate"/>
      </w:r>
      <w:r>
        <w:rPr>
          <w:noProof/>
        </w:rPr>
        <w:t>16</w:t>
      </w:r>
      <w:r>
        <w:rPr>
          <w:noProof/>
        </w:rPr>
        <w:fldChar w:fldCharType="end"/>
      </w:r>
    </w:p>
    <w:p w14:paraId="655B0868" w14:textId="77777777" w:rsidR="00061E48" w:rsidRPr="00114761" w:rsidRDefault="00E512D0" w:rsidP="00A005C6">
      <w:pPr>
        <w:jc w:val="center"/>
        <w:rPr>
          <w:rFonts w:ascii="Palatino Linotype" w:hAnsi="Palatino Linotype"/>
          <w:b/>
        </w:rPr>
      </w:pPr>
      <w:r w:rsidRPr="00114761">
        <w:rPr>
          <w:rFonts w:ascii="Palatino Linotype" w:hAnsi="Palatino Linotype"/>
          <w:b/>
          <w:i/>
          <w:smallCaps/>
        </w:rPr>
        <w:fldChar w:fldCharType="end"/>
      </w:r>
      <w:r w:rsidR="00061E48" w:rsidRPr="00114761">
        <w:rPr>
          <w:rFonts w:ascii="Palatino Linotype" w:hAnsi="Palatino Linotype"/>
          <w:b/>
        </w:rPr>
        <w:br w:type="page"/>
      </w:r>
    </w:p>
    <w:p w14:paraId="705E7776" w14:textId="77777777" w:rsidR="00FE4BC2" w:rsidRDefault="00FE4BC2" w:rsidP="005D18B6">
      <w:pPr>
        <w:pStyle w:val="Heading2"/>
      </w:pPr>
      <w:bookmarkStart w:id="0" w:name="_Toc346293587"/>
      <w:r w:rsidRPr="00114761">
        <w:lastRenderedPageBreak/>
        <w:t>Introduction</w:t>
      </w:r>
      <w:bookmarkEnd w:id="0"/>
    </w:p>
    <w:p w14:paraId="10A051F1" w14:textId="77777777" w:rsidR="00FA200C" w:rsidRPr="006C17F4" w:rsidRDefault="00FA200C" w:rsidP="00FA200C">
      <w:pPr>
        <w:pStyle w:val="Heading3"/>
        <w:rPr>
          <w:rFonts w:cs="Times"/>
          <w:color w:val="000000"/>
        </w:rPr>
      </w:pPr>
      <w:bookmarkStart w:id="1" w:name="_Toc346293588"/>
      <w:r w:rsidRPr="00114761">
        <w:t>The Lighthouse</w:t>
      </w:r>
      <w:r w:rsidRPr="00114761">
        <w:rPr>
          <w:position w:val="13"/>
        </w:rPr>
        <w:t xml:space="preserve"> </w:t>
      </w:r>
      <w:r>
        <w:t xml:space="preserve">MBT-P </w:t>
      </w:r>
      <w:r w:rsidRPr="00114761">
        <w:t xml:space="preserve">Programme </w:t>
      </w:r>
      <w:r w:rsidRPr="00114761">
        <w:rPr>
          <w:rFonts w:cs="Times"/>
          <w:color w:val="000000"/>
        </w:rPr>
        <w:t> </w:t>
      </w:r>
      <w:bookmarkEnd w:id="1"/>
    </w:p>
    <w:p w14:paraId="0FAD90FF" w14:textId="25476AF4" w:rsidR="00FA200C" w:rsidRDefault="00FA200C" w:rsidP="009830CB">
      <w:pPr>
        <w:widowControl w:val="0"/>
        <w:autoSpaceDE w:val="0"/>
        <w:autoSpaceDN w:val="0"/>
        <w:adjustRightInd w:val="0"/>
        <w:spacing w:after="240" w:line="360" w:lineRule="atLeast"/>
        <w:rPr>
          <w:rFonts w:ascii="Palatino Linotype" w:hAnsi="Palatino Linotype" w:cs="Calibri"/>
          <w:color w:val="000000"/>
          <w:lang w:val="en-US" w:eastAsia="en-US"/>
        </w:rPr>
      </w:pPr>
      <w:r w:rsidRPr="00114761">
        <w:rPr>
          <w:rFonts w:ascii="Palatino Linotype" w:hAnsi="Palatino Linotype" w:cs="Calibri"/>
          <w:color w:val="000000"/>
          <w:lang w:val="en-US" w:eastAsia="en-US"/>
        </w:rPr>
        <w:t>The Lighthouse</w:t>
      </w:r>
      <w:r w:rsidRPr="00114761">
        <w:rPr>
          <w:rFonts w:ascii="Palatino Linotype" w:hAnsi="Palatino Linotype" w:cs="Calibri"/>
          <w:color w:val="000000"/>
          <w:position w:val="13"/>
          <w:lang w:val="en-US" w:eastAsia="en-US"/>
        </w:rPr>
        <w:t xml:space="preserve"> </w:t>
      </w:r>
      <w:r w:rsidRPr="00114761">
        <w:rPr>
          <w:rFonts w:ascii="Palatino Linotype" w:hAnsi="Palatino Linotype" w:cs="Calibri"/>
          <w:color w:val="000000"/>
          <w:lang w:val="en-US" w:eastAsia="en-US"/>
        </w:rPr>
        <w:t>MBT-Parenting programme was developed to promote mentalizing</w:t>
      </w:r>
      <w:r w:rsidR="00561FA2">
        <w:rPr>
          <w:rStyle w:val="FootnoteReference"/>
          <w:rFonts w:ascii="Palatino Linotype" w:hAnsi="Palatino Linotype" w:cs="Calibri"/>
          <w:color w:val="000000"/>
          <w:lang w:val="en-US" w:eastAsia="en-US"/>
        </w:rPr>
        <w:footnoteReference w:id="1"/>
      </w:r>
      <w:r w:rsidRPr="00114761">
        <w:rPr>
          <w:rFonts w:ascii="Palatino Linotype" w:hAnsi="Palatino Linotype" w:cs="Calibri"/>
          <w:color w:val="000000"/>
          <w:lang w:val="en-US" w:eastAsia="en-US"/>
        </w:rPr>
        <w:t xml:space="preserve"> modes of thinking and parenting in this high-risk, exacting clinical population. It aims to enhance parents’ capacity to mentalize and in particular to mentalize their children, to enhance attunement in parent-child relationships, to promote secure attachment and reduce Disorganization and to reduce risk of harm and risk of trans-generational transmission of psychopathology including BPD traits. </w:t>
      </w:r>
      <w:r w:rsidRPr="00114761">
        <w:rPr>
          <w:rFonts w:ascii="Palatino Linotype" w:hAnsi="Palatino Linotype" w:cs="Times"/>
          <w:color w:val="000000"/>
          <w:lang w:val="en-US" w:eastAsia="en-US"/>
        </w:rPr>
        <w:t> </w:t>
      </w:r>
      <w:r w:rsidR="00E54BD4">
        <w:rPr>
          <w:rFonts w:ascii="Palatino Linotype" w:hAnsi="Palatino Linotype" w:cs="Times"/>
          <w:color w:val="000000"/>
          <w:lang w:val="en-US" w:eastAsia="en-US"/>
        </w:rPr>
        <w:t>In addition to using MBT treatment interventions (group, individual and adapted MBT-Parenting techniques)</w:t>
      </w:r>
      <w:r w:rsidR="00E54BD4">
        <w:rPr>
          <w:rFonts w:ascii="Palatino Linotype" w:hAnsi="Palatino Linotype" w:cs="Calibri"/>
          <w:color w:val="000000"/>
          <w:lang w:val="en-US" w:eastAsia="en-US"/>
        </w:rPr>
        <w:t>,</w:t>
      </w:r>
      <w:r w:rsidR="00E54BD4" w:rsidRPr="00114761">
        <w:rPr>
          <w:rFonts w:ascii="Palatino Linotype" w:hAnsi="Palatino Linotype" w:cs="Calibri"/>
          <w:color w:val="000000"/>
          <w:lang w:val="en-US" w:eastAsia="en-US"/>
        </w:rPr>
        <w:t xml:space="preserve"> images and metaphors of the lighthouse, se</w:t>
      </w:r>
      <w:r w:rsidR="00E54BD4">
        <w:rPr>
          <w:rFonts w:ascii="Palatino Linotype" w:hAnsi="Palatino Linotype" w:cs="Calibri"/>
          <w:color w:val="000000"/>
          <w:lang w:val="en-US" w:eastAsia="en-US"/>
        </w:rPr>
        <w:t>a, sea journeys and the shore etc.,</w:t>
      </w:r>
      <w:r w:rsidR="00E54BD4" w:rsidRPr="00114761">
        <w:rPr>
          <w:rFonts w:ascii="Palatino Linotype" w:hAnsi="Palatino Linotype" w:cs="Calibri"/>
          <w:color w:val="000000"/>
          <w:lang w:val="en-US" w:eastAsia="en-US"/>
        </w:rPr>
        <w:t xml:space="preserve"> help parents grasp hold of key </w:t>
      </w:r>
      <w:r w:rsidR="009830CB">
        <w:rPr>
          <w:rFonts w:ascii="Palatino Linotype" w:hAnsi="Palatino Linotype" w:cs="Calibri"/>
          <w:color w:val="000000"/>
          <w:lang w:val="en-US" w:eastAsia="en-US"/>
        </w:rPr>
        <w:t>mentalizing, attachment and psychoanalytic concepts.</w:t>
      </w:r>
    </w:p>
    <w:p w14:paraId="18639E82" w14:textId="77777777" w:rsidR="00A41801" w:rsidRPr="00FA200C" w:rsidRDefault="00A41801" w:rsidP="009830CB">
      <w:pPr>
        <w:widowControl w:val="0"/>
        <w:autoSpaceDE w:val="0"/>
        <w:autoSpaceDN w:val="0"/>
        <w:adjustRightInd w:val="0"/>
        <w:spacing w:after="240" w:line="360" w:lineRule="atLeast"/>
        <w:rPr>
          <w:rFonts w:ascii="Palatino Linotype" w:hAnsi="Palatino Linotype" w:cs="Times"/>
          <w:color w:val="000000"/>
          <w:lang w:val="en-US" w:eastAsia="en-US"/>
        </w:rPr>
      </w:pPr>
    </w:p>
    <w:p w14:paraId="2A584C03" w14:textId="1868D167" w:rsidR="00A41801" w:rsidRDefault="00A41801" w:rsidP="00A41801">
      <w:pPr>
        <w:pStyle w:val="Heading2"/>
      </w:pPr>
      <w:bookmarkStart w:id="3" w:name="_Toc346293589"/>
      <w:r>
        <w:t>Rationale</w:t>
      </w:r>
      <w:bookmarkEnd w:id="3"/>
    </w:p>
    <w:p w14:paraId="1CF65E26" w14:textId="3286ABCD" w:rsidR="00114761" w:rsidRPr="00114761" w:rsidRDefault="00114761" w:rsidP="005D18B6">
      <w:pPr>
        <w:pStyle w:val="Heading3"/>
      </w:pPr>
      <w:bookmarkStart w:id="4" w:name="_Toc346293590"/>
      <w:r>
        <w:t>Core aim of Lighthouse MBT-P</w:t>
      </w:r>
      <w:bookmarkEnd w:id="4"/>
    </w:p>
    <w:p w14:paraId="5F4FA815" w14:textId="4827D686" w:rsidR="00114761" w:rsidRPr="00FA200C" w:rsidRDefault="00114761" w:rsidP="00FA200C">
      <w:pPr>
        <w:widowControl w:val="0"/>
        <w:numPr>
          <w:ilvl w:val="0"/>
          <w:numId w:val="21"/>
        </w:numPr>
        <w:tabs>
          <w:tab w:val="left" w:pos="220"/>
        </w:tabs>
        <w:autoSpaceDE w:val="0"/>
        <w:autoSpaceDN w:val="0"/>
        <w:adjustRightInd w:val="0"/>
        <w:spacing w:after="240" w:line="360" w:lineRule="atLeast"/>
        <w:ind w:left="0" w:firstLine="0"/>
        <w:rPr>
          <w:rFonts w:ascii="Palatino Linotype" w:hAnsi="Palatino Linotype" w:cs="Times"/>
          <w:color w:val="000000"/>
          <w:lang w:val="en-US" w:eastAsia="en-US"/>
        </w:rPr>
      </w:pPr>
      <w:r w:rsidRPr="00114761">
        <w:rPr>
          <w:rFonts w:ascii="Palatino Linotype" w:hAnsi="Palatino Linotype" w:cs="Calibri"/>
          <w:color w:val="000000"/>
          <w:lang w:val="en-US" w:eastAsia="en-US"/>
        </w:rPr>
        <w:t xml:space="preserve">The core aim of the Lighthouse programme </w:t>
      </w:r>
      <w:r w:rsidR="00FE6948">
        <w:rPr>
          <w:rFonts w:ascii="Palatino Linotype" w:hAnsi="Palatino Linotype" w:cs="Calibri"/>
          <w:color w:val="000000"/>
          <w:lang w:val="en-US" w:eastAsia="en-US"/>
        </w:rPr>
        <w:t>could be stated</w:t>
      </w:r>
      <w:r w:rsidR="00FA200C">
        <w:rPr>
          <w:rFonts w:ascii="Palatino Linotype" w:hAnsi="Palatino Linotype" w:cs="Calibri"/>
          <w:color w:val="000000"/>
          <w:lang w:val="en-US" w:eastAsia="en-US"/>
        </w:rPr>
        <w:t xml:space="preserve"> as enabling</w:t>
      </w:r>
      <w:r w:rsidRPr="00114761">
        <w:rPr>
          <w:rFonts w:ascii="Palatino Linotype" w:hAnsi="Palatino Linotype" w:cs="Calibri"/>
          <w:color w:val="000000"/>
          <w:lang w:val="en-US" w:eastAsia="en-US"/>
        </w:rPr>
        <w:t xml:space="preserve"> the parent to see her child more clearly; that is to equip the parent with the skills to seek to continuously restore mentalizing; to continuously approach the child with a curious, </w:t>
      </w:r>
      <w:r w:rsidRPr="00114761">
        <w:rPr>
          <w:rFonts w:ascii="Palatino Linotype" w:hAnsi="Palatino Linotype" w:cs="Calibri"/>
          <w:i/>
          <w:iCs/>
          <w:color w:val="000000"/>
          <w:lang w:val="en-US" w:eastAsia="en-US"/>
        </w:rPr>
        <w:t xml:space="preserve">wanting-to-know </w:t>
      </w:r>
      <w:r w:rsidRPr="00114761">
        <w:rPr>
          <w:rFonts w:ascii="Palatino Linotype" w:hAnsi="Palatino Linotype" w:cs="Calibri"/>
          <w:color w:val="000000"/>
          <w:lang w:val="en-US" w:eastAsia="en-US"/>
        </w:rPr>
        <w:t xml:space="preserve">mentalizing stance. We tell our parents that this programme will not equip them with strategies such as the number of minutes they should put their child in time-out when they misbehave. What it aims to do is to provide them with ways of approaching the child that will enable them to better understand the child’s points of view and in turn, this will enable them to make decisions on how to respond in any given situation. </w:t>
      </w:r>
      <w:r w:rsidRPr="00114761">
        <w:rPr>
          <w:rFonts w:ascii="Palatino Linotype" w:hAnsi="Palatino Linotype" w:cs="Times"/>
          <w:color w:val="000000"/>
          <w:lang w:val="en-US" w:eastAsia="en-US"/>
        </w:rPr>
        <w:t> </w:t>
      </w:r>
      <w:r w:rsidRPr="00114761">
        <w:rPr>
          <w:rFonts w:ascii="Palatino Linotype" w:hAnsi="Palatino Linotype" w:cs="Calibri"/>
          <w:color w:val="000000"/>
          <w:lang w:val="en-US" w:eastAsia="en-US"/>
        </w:rPr>
        <w:t xml:space="preserve">As a child’s cry can mean many different things, it is important for the parent, in our view, to adjust their response according to the cry, its meaning, and its intensity. </w:t>
      </w:r>
    </w:p>
    <w:p w14:paraId="6B0701C8" w14:textId="252F315C" w:rsidR="00550F65" w:rsidRPr="00114761" w:rsidRDefault="005D18B6" w:rsidP="005D18B6">
      <w:pPr>
        <w:pStyle w:val="Heading3"/>
        <w:rPr>
          <w:rFonts w:cs="Times"/>
        </w:rPr>
      </w:pPr>
      <w:bookmarkStart w:id="5" w:name="_Toc346293591"/>
      <w:r>
        <w:t>Adapting MBT for high risk families</w:t>
      </w:r>
      <w:r w:rsidR="00684E86">
        <w:t xml:space="preserve"> - rationale</w:t>
      </w:r>
      <w:bookmarkEnd w:id="5"/>
    </w:p>
    <w:p w14:paraId="48CEF23E" w14:textId="74A7E30D" w:rsidR="00550F65" w:rsidRPr="00114761" w:rsidRDefault="00550F65" w:rsidP="00550F65">
      <w:pPr>
        <w:widowControl w:val="0"/>
        <w:autoSpaceDE w:val="0"/>
        <w:autoSpaceDN w:val="0"/>
        <w:adjustRightInd w:val="0"/>
        <w:spacing w:after="240" w:line="360" w:lineRule="atLeast"/>
        <w:rPr>
          <w:rFonts w:ascii="Palatino Linotype" w:hAnsi="Palatino Linotype" w:cs="Times"/>
          <w:color w:val="000000"/>
          <w:lang w:val="en-US" w:eastAsia="en-US"/>
        </w:rPr>
      </w:pPr>
      <w:r w:rsidRPr="00114761">
        <w:rPr>
          <w:rFonts w:ascii="Palatino Linotype" w:hAnsi="Palatino Linotype" w:cs="Calibri"/>
          <w:color w:val="000000"/>
          <w:lang w:val="en-US" w:eastAsia="en-US"/>
        </w:rPr>
        <w:t xml:space="preserve">A child’s experiences in the first years of life can have a substantial and long-lasting influence on their future well-being (Fraley et al., 2013), with insecure or disorganized attachments in the early years associated with poor emotional, social and educational functioning in the long-term (Dutra et al., 2008; Groh et al., 2012; Lyons-Ruth &amp; </w:t>
      </w:r>
      <w:proofErr w:type="spellStart"/>
      <w:r w:rsidRPr="00114761">
        <w:rPr>
          <w:rFonts w:ascii="Palatino Linotype" w:hAnsi="Palatino Linotype" w:cs="Calibri"/>
          <w:color w:val="000000"/>
          <w:lang w:val="en-US" w:eastAsia="en-US"/>
        </w:rPr>
        <w:t>Jacobvitz</w:t>
      </w:r>
      <w:proofErr w:type="spellEnd"/>
      <w:r w:rsidRPr="00114761">
        <w:rPr>
          <w:rFonts w:ascii="Palatino Linotype" w:hAnsi="Palatino Linotype" w:cs="Calibri"/>
          <w:color w:val="000000"/>
          <w:lang w:val="en-US" w:eastAsia="en-US"/>
        </w:rPr>
        <w:t xml:space="preserve">, 2008). </w:t>
      </w:r>
      <w:r w:rsidR="002B63F3" w:rsidRPr="00114761">
        <w:rPr>
          <w:rFonts w:ascii="Palatino Linotype" w:hAnsi="Palatino Linotype" w:cs="Calibri"/>
          <w:color w:val="000000"/>
          <w:lang w:val="en-US" w:eastAsia="en-US"/>
        </w:rPr>
        <w:t xml:space="preserve">The enormous cost to society and the individual negative outcomes associated with early experiences of neglect and maltreatment has been well documented, and there is a strong call for investment in preventative therapeutic interventions for high-risk families (Gilbert et al., 2009). A report for the Early Years Commission has called for policymakers to shift their focus to preventative strategies to support the relationships between parents and children in the early years (Centre for Social Justice, 2008). </w:t>
      </w:r>
      <w:r w:rsidRPr="00114761">
        <w:rPr>
          <w:rFonts w:ascii="Palatino Linotype" w:hAnsi="Palatino Linotype" w:cs="Calibri"/>
          <w:color w:val="000000"/>
          <w:lang w:val="en-US" w:eastAsia="en-US"/>
        </w:rPr>
        <w:t>The successful promotion of secure attachments and positive experiences in the early years can have far reaching health and cost-benefits for children, their families, and society.</w:t>
      </w:r>
      <w:r w:rsidRPr="00114761">
        <w:rPr>
          <w:rFonts w:ascii="Palatino Linotype" w:hAnsi="Palatino Linotype" w:cs="Calibri"/>
          <w:color w:val="000000"/>
          <w:position w:val="13"/>
          <w:lang w:val="en-US" w:eastAsia="en-US"/>
        </w:rPr>
        <w:t xml:space="preserve"> </w:t>
      </w:r>
    </w:p>
    <w:p w14:paraId="46301BED" w14:textId="77777777" w:rsidR="00550F65" w:rsidRPr="00114761" w:rsidRDefault="00550F65" w:rsidP="005D18B6">
      <w:pPr>
        <w:pStyle w:val="Heading3"/>
        <w:rPr>
          <w:rFonts w:cs="Times"/>
        </w:rPr>
      </w:pPr>
      <w:bookmarkStart w:id="6" w:name="_Toc346293592"/>
      <w:r w:rsidRPr="00114761">
        <w:t>Mentalizing framework for understanding borderline personality disorder</w:t>
      </w:r>
      <w:bookmarkEnd w:id="6"/>
      <w:r w:rsidRPr="00114761">
        <w:t xml:space="preserve"> </w:t>
      </w:r>
    </w:p>
    <w:p w14:paraId="1C6394F5" w14:textId="17DC656A" w:rsidR="00114761" w:rsidRDefault="00550F65" w:rsidP="00550F65">
      <w:pPr>
        <w:widowControl w:val="0"/>
        <w:autoSpaceDE w:val="0"/>
        <w:autoSpaceDN w:val="0"/>
        <w:adjustRightInd w:val="0"/>
        <w:spacing w:after="240" w:line="360" w:lineRule="atLeast"/>
        <w:rPr>
          <w:rFonts w:ascii="Palatino Linotype" w:hAnsi="Palatino Linotype" w:cs="Calibri"/>
          <w:color w:val="000000"/>
          <w:lang w:val="en-US" w:eastAsia="en-US"/>
        </w:rPr>
      </w:pPr>
      <w:r w:rsidRPr="00114761">
        <w:rPr>
          <w:rFonts w:ascii="Palatino Linotype" w:hAnsi="Palatino Linotype" w:cs="Calibri"/>
          <w:color w:val="000000"/>
          <w:lang w:val="en-US" w:eastAsia="en-US"/>
        </w:rPr>
        <w:t>In addition, most of the parents of children who suffer neglect and other forms of maltreatment have themselves suffered abuse and neglect as children; many have mental health difficulties including personality disorders. Research shows that there is a high prevalence of severe, insecure attachments (disorganized, preoccupied and fearful attachment styles) in borderline personality disorder (BPD) psychopathology, supporting the central role of disturbed interpersonal relationships and low reflective functioning in clinical theories of BPD (</w:t>
      </w:r>
      <w:proofErr w:type="spellStart"/>
      <w:r w:rsidRPr="00114761">
        <w:rPr>
          <w:rFonts w:ascii="Palatino Linotype" w:hAnsi="Palatino Linotype" w:cs="Calibri"/>
          <w:color w:val="000000"/>
          <w:lang w:val="en-US" w:eastAsia="en-US"/>
        </w:rPr>
        <w:t>Agrawal</w:t>
      </w:r>
      <w:proofErr w:type="spellEnd"/>
      <w:r w:rsidRPr="00114761">
        <w:rPr>
          <w:rFonts w:ascii="Palatino Linotype" w:hAnsi="Palatino Linotype" w:cs="Calibri"/>
          <w:color w:val="000000"/>
          <w:lang w:val="en-US" w:eastAsia="en-US"/>
        </w:rPr>
        <w:t xml:space="preserve"> et al., 2004 and Levy, 2005, Fonagy et al., 1996). Fonagy and Bateman articulate a mentalization theory of BPD first suggesting that individuals are constitutionally vulnerable and/or exposed to psychological trauma; second, that both these factors can undermine the development of social/cognitive capacities necessary for mentalization via neglect in early relationships; third, that this results in a hypersensitive attachment </w:t>
      </w:r>
      <w:r w:rsidR="002B63F3" w:rsidRPr="00114761">
        <w:rPr>
          <w:rFonts w:ascii="Palatino Linotype" w:hAnsi="Palatino Linotype" w:cs="Calibri"/>
          <w:color w:val="000000"/>
          <w:lang w:val="en-US" w:eastAsia="en-US"/>
        </w:rPr>
        <w:t>system</w:t>
      </w:r>
      <w:r w:rsidRPr="00114761">
        <w:rPr>
          <w:rFonts w:ascii="Palatino Linotype" w:hAnsi="Palatino Linotype" w:cs="Calibri"/>
          <w:color w:val="000000"/>
          <w:lang w:val="en-US" w:eastAsia="en-US"/>
        </w:rPr>
        <w:t xml:space="preserve"> within interpersonal contexts; and fourth, that this leads to the </w:t>
      </w:r>
      <w:r w:rsidR="002B63F3" w:rsidRPr="00114761">
        <w:rPr>
          <w:rFonts w:ascii="Palatino Linotype" w:hAnsi="Palatino Linotype" w:cs="Calibri"/>
          <w:color w:val="000000"/>
          <w:lang w:val="en-US" w:eastAsia="en-US"/>
        </w:rPr>
        <w:t>development</w:t>
      </w:r>
      <w:r w:rsidRPr="00114761">
        <w:rPr>
          <w:rFonts w:ascii="Palatino Linotype" w:hAnsi="Palatino Linotype" w:cs="Calibri"/>
          <w:color w:val="000000"/>
          <w:lang w:val="en-US" w:eastAsia="en-US"/>
        </w:rPr>
        <w:t xml:space="preserve"> of an enfeebled ability to</w:t>
      </w:r>
      <w:r w:rsidR="002B63F3">
        <w:rPr>
          <w:rFonts w:ascii="Palatino Linotype" w:hAnsi="Palatino Linotype" w:cs="Calibri"/>
          <w:color w:val="000000"/>
          <w:lang w:val="en-US" w:eastAsia="en-US"/>
        </w:rPr>
        <w:t xml:space="preserve"> represent affect and effortfull</w:t>
      </w:r>
      <w:r w:rsidRPr="00114761">
        <w:rPr>
          <w:rFonts w:ascii="Palatino Linotype" w:hAnsi="Palatino Linotype" w:cs="Calibri"/>
          <w:color w:val="000000"/>
          <w:lang w:val="en-US" w:eastAsia="en-US"/>
        </w:rPr>
        <w:t xml:space="preserve">y control attentional capacity; rendering mentalizing capacity fragile (Bateman and Fonagy, 2010). </w:t>
      </w:r>
    </w:p>
    <w:p w14:paraId="782F0037" w14:textId="33562C15" w:rsidR="00550F65" w:rsidRPr="00114761" w:rsidRDefault="00550F65" w:rsidP="005D18B6">
      <w:pPr>
        <w:pStyle w:val="Heading3"/>
        <w:rPr>
          <w:rFonts w:cs="Times"/>
        </w:rPr>
      </w:pPr>
      <w:bookmarkStart w:id="7" w:name="_Toc346293593"/>
      <w:r w:rsidRPr="00114761">
        <w:t>Mentalizing framework for understanding child maltreatment</w:t>
      </w:r>
      <w:bookmarkEnd w:id="7"/>
      <w:r w:rsidRPr="00114761">
        <w:t xml:space="preserve"> </w:t>
      </w:r>
    </w:p>
    <w:p w14:paraId="3E283DF5" w14:textId="4A7B9CB5" w:rsidR="00550F65" w:rsidRPr="00114761" w:rsidRDefault="00550F65" w:rsidP="00550F65">
      <w:pPr>
        <w:widowControl w:val="0"/>
        <w:autoSpaceDE w:val="0"/>
        <w:autoSpaceDN w:val="0"/>
        <w:adjustRightInd w:val="0"/>
        <w:spacing w:after="240" w:line="360" w:lineRule="atLeast"/>
        <w:rPr>
          <w:rFonts w:ascii="Palatino Linotype" w:hAnsi="Palatino Linotype" w:cs="Times"/>
          <w:color w:val="000000"/>
          <w:lang w:val="en-US" w:eastAsia="en-US"/>
        </w:rPr>
      </w:pPr>
      <w:r w:rsidRPr="00114761">
        <w:rPr>
          <w:rFonts w:ascii="Palatino Linotype" w:hAnsi="Palatino Linotype" w:cs="Calibri"/>
          <w:color w:val="000000"/>
          <w:lang w:val="en-US" w:eastAsia="en-US"/>
        </w:rPr>
        <w:t xml:space="preserve">Mentalization is an integrative conceptual framework; its coherence with Social-Ecological, Neurodevelopmental, and particularly Attachment models means that it lends itself well to applications extending beyond adult borderline personality disorder and has particular relevance to treatments aiming to intervene early in an child’s life to prevent the development of later psychopathology including BPD. Secure attachment relationships provide the child with the safety to explore the mind of the attachment figure and finding himself accurately represented there as a thinking and feeling intentional being ensures that his own capacities for mentalizing develop well (Fonagy, Gergely, Jurist, &amp; Target, 2002). Attachment relationships enable the development of epistemic trust, that is, trust in the authenticity and personal relevance of interpersonally transmitted knowledge (Fonagy, </w:t>
      </w:r>
      <w:proofErr w:type="spellStart"/>
      <w:r w:rsidRPr="00114761">
        <w:rPr>
          <w:rFonts w:ascii="Palatino Linotype" w:hAnsi="Palatino Linotype" w:cs="Calibri"/>
          <w:color w:val="000000"/>
          <w:lang w:val="en-US" w:eastAsia="en-US"/>
        </w:rPr>
        <w:t>Luyten</w:t>
      </w:r>
      <w:proofErr w:type="spellEnd"/>
      <w:r w:rsidRPr="00114761">
        <w:rPr>
          <w:rFonts w:ascii="Palatino Linotype" w:hAnsi="Palatino Linotype" w:cs="Calibri"/>
          <w:color w:val="000000"/>
          <w:lang w:val="en-US" w:eastAsia="en-US"/>
        </w:rPr>
        <w:t>, Campbell, A</w:t>
      </w:r>
      <w:r w:rsidR="000B1C0A">
        <w:rPr>
          <w:rFonts w:ascii="Palatino Linotype" w:hAnsi="Palatino Linotype" w:cs="Calibri"/>
          <w:color w:val="000000"/>
          <w:lang w:val="en-US" w:eastAsia="en-US"/>
        </w:rPr>
        <w:t>llison, 2014</w:t>
      </w:r>
      <w:proofErr w:type="gramStart"/>
      <w:r w:rsidR="000B1C0A">
        <w:rPr>
          <w:rFonts w:ascii="Palatino Linotype" w:hAnsi="Palatino Linotype" w:cs="Calibri"/>
          <w:color w:val="000000"/>
          <w:lang w:val="en-US" w:eastAsia="en-US"/>
        </w:rPr>
        <w:t>)</w:t>
      </w:r>
      <w:r w:rsidRPr="00114761">
        <w:rPr>
          <w:rFonts w:ascii="Palatino Linotype" w:hAnsi="Palatino Linotype" w:cs="Calibri"/>
          <w:color w:val="000000"/>
          <w:lang w:val="en-US" w:eastAsia="en-US"/>
        </w:rPr>
        <w:t xml:space="preserve"> which</w:t>
      </w:r>
      <w:proofErr w:type="gramEnd"/>
      <w:r w:rsidRPr="00114761">
        <w:rPr>
          <w:rFonts w:ascii="Palatino Linotype" w:hAnsi="Palatino Linotype" w:cs="Calibri"/>
          <w:color w:val="000000"/>
          <w:lang w:val="en-US" w:eastAsia="en-US"/>
        </w:rPr>
        <w:t xml:space="preserve"> allows the individual to benefit from their (social) environment. </w:t>
      </w:r>
    </w:p>
    <w:p w14:paraId="28DDC323" w14:textId="77777777" w:rsidR="00550F65" w:rsidRPr="00114761" w:rsidRDefault="00550F65" w:rsidP="00550F65">
      <w:pPr>
        <w:widowControl w:val="0"/>
        <w:autoSpaceDE w:val="0"/>
        <w:autoSpaceDN w:val="0"/>
        <w:adjustRightInd w:val="0"/>
        <w:spacing w:after="240" w:line="360" w:lineRule="atLeast"/>
        <w:rPr>
          <w:rFonts w:ascii="Palatino Linotype" w:hAnsi="Palatino Linotype" w:cs="Times"/>
          <w:color w:val="000000"/>
          <w:lang w:val="en-US" w:eastAsia="en-US"/>
        </w:rPr>
      </w:pPr>
      <w:r w:rsidRPr="00114761">
        <w:rPr>
          <w:rFonts w:ascii="Palatino Linotype" w:hAnsi="Palatino Linotype" w:cs="Calibri"/>
          <w:color w:val="000000"/>
          <w:lang w:val="en-US" w:eastAsia="en-US"/>
        </w:rPr>
        <w:t xml:space="preserve">We suggest that many instances of severe child abuse and neglect occur in the midst of catastrophic, parental failures in mentalizing and/or in families in which non-mentalizing modes of thinking and behaving predominate. In short, mentalizing deficits in parents can result in pervasive emotional and physical neglect; mentalizing failures in parents can result in impulsive acts of psychological, emotional and physical abuse. It is important to note child sexual abuse (CSA) and child sexual exploitation (CSE) often utilize a misuse of mentalizing as commonly, the perpetrators use mentalizing skills to establish epistemic trust for the purposes of grooming the child. We do not admit perpetrators of CSA/CSE into the Lighthouse programme. Similarly, sadistic abuse (physical and/or emotional) may also be a contra-indication for admission to the programme. </w:t>
      </w:r>
    </w:p>
    <w:p w14:paraId="5E93D51A" w14:textId="77777777" w:rsidR="00550F65" w:rsidRPr="00114761" w:rsidRDefault="00550F65" w:rsidP="005D18B6">
      <w:pPr>
        <w:pStyle w:val="Heading3"/>
        <w:rPr>
          <w:rFonts w:cs="Times"/>
        </w:rPr>
      </w:pPr>
      <w:bookmarkStart w:id="8" w:name="_Toc346293594"/>
      <w:r w:rsidRPr="00114761">
        <w:t>MBT for Borderline Personality Disorder</w:t>
      </w:r>
      <w:bookmarkEnd w:id="8"/>
      <w:r w:rsidRPr="00114761">
        <w:t xml:space="preserve"> </w:t>
      </w:r>
    </w:p>
    <w:p w14:paraId="686339E8" w14:textId="77777777" w:rsidR="00550F65" w:rsidRPr="00114761" w:rsidRDefault="00550F65" w:rsidP="00550F65">
      <w:pPr>
        <w:widowControl w:val="0"/>
        <w:autoSpaceDE w:val="0"/>
        <w:autoSpaceDN w:val="0"/>
        <w:adjustRightInd w:val="0"/>
        <w:spacing w:after="240" w:line="360" w:lineRule="atLeast"/>
        <w:rPr>
          <w:rFonts w:ascii="Palatino Linotype" w:hAnsi="Palatino Linotype" w:cs="Times"/>
          <w:color w:val="000000"/>
          <w:lang w:val="en-US" w:eastAsia="en-US"/>
        </w:rPr>
      </w:pPr>
      <w:r w:rsidRPr="00114761">
        <w:rPr>
          <w:rFonts w:ascii="Palatino Linotype" w:hAnsi="Palatino Linotype" w:cs="Calibri"/>
          <w:color w:val="000000"/>
          <w:lang w:val="en-US" w:eastAsia="en-US"/>
        </w:rPr>
        <w:t xml:space="preserve">Fonagy and Bateman point to the BPD patient’s exquisite sensitivity to interpersonal interactions, his poor regulation of emotional arousal and unstable sense of self. Therefore, MBT treatment targets the patient’s mentalizing capacity, aiming to re-establish it within the context of a therapeutic relationship that takes into account the vulnerability to collapse in mentalizing that therapy can unintentionally evoke by targeting, in treatment, the identification and expression of affect and thus stabilize the patient’s emotional expression. </w:t>
      </w:r>
    </w:p>
    <w:p w14:paraId="41B175F6" w14:textId="77777777" w:rsidR="00550F65" w:rsidRPr="00114761" w:rsidRDefault="00550F65" w:rsidP="00550F65">
      <w:pPr>
        <w:widowControl w:val="0"/>
        <w:autoSpaceDE w:val="0"/>
        <w:autoSpaceDN w:val="0"/>
        <w:adjustRightInd w:val="0"/>
        <w:spacing w:after="240" w:line="360" w:lineRule="atLeast"/>
        <w:rPr>
          <w:rFonts w:ascii="Palatino Linotype" w:hAnsi="Palatino Linotype" w:cs="Times"/>
          <w:color w:val="000000"/>
          <w:lang w:val="en-US" w:eastAsia="en-US"/>
        </w:rPr>
      </w:pPr>
      <w:r w:rsidRPr="00114761">
        <w:rPr>
          <w:rFonts w:ascii="Palatino Linotype" w:hAnsi="Palatino Linotype" w:cs="Calibri"/>
          <w:color w:val="000000"/>
          <w:lang w:val="en-US" w:eastAsia="en-US"/>
        </w:rPr>
        <w:t xml:space="preserve">Fonagy and Bateman developed MBT specifically with Borderline Personality Disorder. It has proved effective at reducing depressive symptoms, decrease in self-harm and suicidal acts, reduced inpatient days and better social and interpersonal function. An eight year follow up found that only 14% of patients treated still met the diagnostic criteria for BPD (Bateman Fonagy, 2002). </w:t>
      </w:r>
    </w:p>
    <w:p w14:paraId="500741CC" w14:textId="77777777" w:rsidR="00550F65" w:rsidRPr="006C17F4" w:rsidRDefault="00550F65" w:rsidP="00550F65">
      <w:pPr>
        <w:widowControl w:val="0"/>
        <w:autoSpaceDE w:val="0"/>
        <w:autoSpaceDN w:val="0"/>
        <w:adjustRightInd w:val="0"/>
        <w:spacing w:after="240" w:line="360" w:lineRule="atLeast"/>
        <w:rPr>
          <w:rFonts w:ascii="Palatino Linotype" w:hAnsi="Palatino Linotype" w:cs="Times"/>
          <w:color w:val="000000"/>
          <w:lang w:val="en-US" w:eastAsia="en-US"/>
        </w:rPr>
      </w:pPr>
      <w:r w:rsidRPr="006C17F4">
        <w:rPr>
          <w:rFonts w:ascii="Palatino Linotype" w:hAnsi="Palatino Linotype" w:cs="Calibri"/>
          <w:iCs/>
          <w:color w:val="000000"/>
          <w:lang w:val="en-US" w:eastAsia="en-US"/>
        </w:rPr>
        <w:t xml:space="preserve">In summary, MBT aims to: </w:t>
      </w:r>
    </w:p>
    <w:p w14:paraId="41740A5F" w14:textId="7DAF4845" w:rsidR="00550F65" w:rsidRPr="006C17F4" w:rsidRDefault="00550F65" w:rsidP="006C17F4">
      <w:pPr>
        <w:pStyle w:val="ListParagraph"/>
        <w:widowControl w:val="0"/>
        <w:numPr>
          <w:ilvl w:val="0"/>
          <w:numId w:val="25"/>
        </w:numPr>
        <w:tabs>
          <w:tab w:val="left" w:pos="220"/>
          <w:tab w:val="left" w:pos="720"/>
        </w:tabs>
        <w:autoSpaceDE w:val="0"/>
        <w:autoSpaceDN w:val="0"/>
        <w:adjustRightInd w:val="0"/>
        <w:spacing w:after="240" w:line="340" w:lineRule="atLeast"/>
        <w:rPr>
          <w:rFonts w:ascii="Palatino Linotype" w:hAnsi="Palatino Linotype" w:cs="Times"/>
          <w:color w:val="000000"/>
          <w:lang w:eastAsia="en-US"/>
        </w:rPr>
      </w:pPr>
      <w:r w:rsidRPr="006C17F4">
        <w:rPr>
          <w:rFonts w:ascii="Palatino Linotype" w:hAnsi="Palatino Linotype" w:cs="Calibri"/>
          <w:color w:val="000000"/>
          <w:lang w:eastAsia="en-US"/>
        </w:rPr>
        <w:t xml:space="preserve">Identify and promote expression of affect (through empathy, support, clarification) </w:t>
      </w:r>
      <w:r w:rsidRPr="006C17F4">
        <w:rPr>
          <w:rFonts w:ascii="Palatino Linotype" w:hAnsi="Palatino Linotype" w:cs="Times"/>
          <w:color w:val="000000"/>
          <w:lang w:eastAsia="en-US"/>
        </w:rPr>
        <w:t> </w:t>
      </w:r>
    </w:p>
    <w:p w14:paraId="1BBEC17F" w14:textId="350C1FE4" w:rsidR="00550F65" w:rsidRPr="006C17F4" w:rsidRDefault="00550F65" w:rsidP="006C17F4">
      <w:pPr>
        <w:pStyle w:val="ListParagraph"/>
        <w:widowControl w:val="0"/>
        <w:numPr>
          <w:ilvl w:val="0"/>
          <w:numId w:val="25"/>
        </w:numPr>
        <w:tabs>
          <w:tab w:val="left" w:pos="220"/>
          <w:tab w:val="left" w:pos="720"/>
        </w:tabs>
        <w:autoSpaceDE w:val="0"/>
        <w:autoSpaceDN w:val="0"/>
        <w:adjustRightInd w:val="0"/>
        <w:spacing w:after="240" w:line="340" w:lineRule="atLeast"/>
        <w:rPr>
          <w:rFonts w:ascii="Palatino Linotype" w:hAnsi="Palatino Linotype" w:cs="Times"/>
          <w:color w:val="000000"/>
          <w:lang w:eastAsia="en-US"/>
        </w:rPr>
      </w:pPr>
      <w:r w:rsidRPr="006C17F4">
        <w:rPr>
          <w:rFonts w:ascii="Palatino Linotype" w:hAnsi="Palatino Linotype" w:cs="Calibri"/>
          <w:color w:val="000000"/>
          <w:lang w:eastAsia="en-US"/>
        </w:rPr>
        <w:t xml:space="preserve">Restore mentalizing of self and other </w:t>
      </w:r>
      <w:r w:rsidRPr="006C17F4">
        <w:rPr>
          <w:rFonts w:ascii="Palatino Linotype" w:hAnsi="Palatino Linotype" w:cs="Times"/>
          <w:color w:val="000000"/>
          <w:lang w:eastAsia="en-US"/>
        </w:rPr>
        <w:t> </w:t>
      </w:r>
    </w:p>
    <w:p w14:paraId="63F103FA" w14:textId="657B2039" w:rsidR="00114761" w:rsidRPr="006C17F4" w:rsidRDefault="00114761" w:rsidP="006C17F4">
      <w:pPr>
        <w:pStyle w:val="ListParagraph"/>
        <w:widowControl w:val="0"/>
        <w:numPr>
          <w:ilvl w:val="0"/>
          <w:numId w:val="25"/>
        </w:numPr>
        <w:tabs>
          <w:tab w:val="left" w:pos="220"/>
          <w:tab w:val="left" w:pos="720"/>
        </w:tabs>
        <w:autoSpaceDE w:val="0"/>
        <w:autoSpaceDN w:val="0"/>
        <w:adjustRightInd w:val="0"/>
        <w:spacing w:after="240" w:line="340" w:lineRule="atLeast"/>
        <w:rPr>
          <w:rFonts w:ascii="Palatino Linotype" w:hAnsi="Palatino Linotype" w:cs="Times"/>
          <w:color w:val="000000"/>
          <w:lang w:eastAsia="en-US"/>
        </w:rPr>
      </w:pPr>
      <w:r w:rsidRPr="006C17F4">
        <w:rPr>
          <w:rFonts w:ascii="Palatino Linotype" w:hAnsi="Palatino Linotype" w:cs="Calibri"/>
          <w:color w:val="000000"/>
          <w:lang w:eastAsia="en-US"/>
        </w:rPr>
        <w:t xml:space="preserve">Enhance mentalizing </w:t>
      </w:r>
      <w:r w:rsidRPr="006C17F4">
        <w:rPr>
          <w:rFonts w:ascii="Palatino Linotype" w:hAnsi="Palatino Linotype" w:cs="Times"/>
          <w:color w:val="000000"/>
          <w:lang w:eastAsia="en-US"/>
        </w:rPr>
        <w:t> </w:t>
      </w:r>
    </w:p>
    <w:p w14:paraId="544B18C1" w14:textId="556ECA89" w:rsidR="006C17F4" w:rsidRPr="00A41801" w:rsidRDefault="00114761" w:rsidP="006C17F4">
      <w:pPr>
        <w:pStyle w:val="ListParagraph"/>
        <w:widowControl w:val="0"/>
        <w:numPr>
          <w:ilvl w:val="0"/>
          <w:numId w:val="25"/>
        </w:numPr>
        <w:tabs>
          <w:tab w:val="left" w:pos="220"/>
          <w:tab w:val="left" w:pos="720"/>
        </w:tabs>
        <w:autoSpaceDE w:val="0"/>
        <w:autoSpaceDN w:val="0"/>
        <w:adjustRightInd w:val="0"/>
        <w:spacing w:after="240" w:line="340" w:lineRule="atLeast"/>
        <w:rPr>
          <w:rFonts w:ascii="Palatino Linotype" w:hAnsi="Palatino Linotype" w:cs="Times"/>
          <w:color w:val="000000"/>
          <w:lang w:eastAsia="en-US"/>
        </w:rPr>
      </w:pPr>
      <w:r w:rsidRPr="006C17F4">
        <w:rPr>
          <w:rFonts w:ascii="Palatino Linotype" w:hAnsi="Palatino Linotype" w:cs="Calibri"/>
          <w:color w:val="000000"/>
          <w:lang w:eastAsia="en-US"/>
        </w:rPr>
        <w:t xml:space="preserve">Provide a safe space, in the controlled conditions of individual and/or group therapy, to the patient to practice the skills of mentalizing under stress (including the therapist-patient relationship). </w:t>
      </w:r>
    </w:p>
    <w:p w14:paraId="40C498D3" w14:textId="77777777" w:rsidR="00A41801" w:rsidRPr="006C17F4" w:rsidRDefault="00A41801" w:rsidP="00A41801">
      <w:pPr>
        <w:pStyle w:val="ListParagraph"/>
        <w:widowControl w:val="0"/>
        <w:tabs>
          <w:tab w:val="left" w:pos="220"/>
          <w:tab w:val="left" w:pos="720"/>
        </w:tabs>
        <w:autoSpaceDE w:val="0"/>
        <w:autoSpaceDN w:val="0"/>
        <w:adjustRightInd w:val="0"/>
        <w:spacing w:after="240" w:line="340" w:lineRule="atLeast"/>
        <w:rPr>
          <w:rFonts w:ascii="Palatino Linotype" w:hAnsi="Palatino Linotype" w:cs="Times"/>
          <w:color w:val="000000"/>
          <w:lang w:eastAsia="en-US"/>
        </w:rPr>
      </w:pPr>
    </w:p>
    <w:p w14:paraId="353B35EA" w14:textId="744680FD" w:rsidR="00222EEC" w:rsidRPr="00565805" w:rsidRDefault="005D18B6" w:rsidP="00565805">
      <w:pPr>
        <w:pStyle w:val="Heading2"/>
        <w:rPr>
          <w:rFonts w:cs="Times"/>
          <w:color w:val="000000"/>
        </w:rPr>
      </w:pPr>
      <w:bookmarkStart w:id="9" w:name="_Toc346293595"/>
      <w:r w:rsidRPr="005D18B6">
        <w:t>Illuminating the child</w:t>
      </w:r>
      <w:r w:rsidR="00857B7B">
        <w:t xml:space="preserve"> and </w:t>
      </w:r>
      <w:r w:rsidR="00222EEC">
        <w:t xml:space="preserve">the </w:t>
      </w:r>
      <w:r w:rsidR="00857B7B">
        <w:t>‘child-in-mind’</w:t>
      </w:r>
      <w:r w:rsidR="00561FA2">
        <w:t xml:space="preserve"> - Light</w:t>
      </w:r>
      <w:r w:rsidR="00561FA2" w:rsidRPr="005D18B6">
        <w:t>house</w:t>
      </w:r>
      <w:r w:rsidR="00561FA2">
        <w:t xml:space="preserve"> MBT-P</w:t>
      </w:r>
      <w:bookmarkEnd w:id="9"/>
    </w:p>
    <w:p w14:paraId="3B902734" w14:textId="243CBD86" w:rsidR="00222EEC" w:rsidRDefault="00222EEC" w:rsidP="00222EEC">
      <w:pPr>
        <w:pStyle w:val="Heading3"/>
        <w:rPr>
          <w:color w:val="000000"/>
        </w:rPr>
      </w:pPr>
      <w:bookmarkStart w:id="10" w:name="_Toc346293596"/>
      <w:r w:rsidRPr="00114761">
        <w:t xml:space="preserve">Being seen is being believed </w:t>
      </w:r>
      <w:r w:rsidRPr="00114761">
        <w:rPr>
          <w:rFonts w:cs="Times"/>
          <w:color w:val="000000"/>
        </w:rPr>
        <w:t> </w:t>
      </w:r>
      <w:bookmarkEnd w:id="10"/>
    </w:p>
    <w:p w14:paraId="58F1F3A6" w14:textId="1E40C110" w:rsidR="00222EEC" w:rsidRDefault="00114761" w:rsidP="00222EEC">
      <w:pPr>
        <w:widowControl w:val="0"/>
        <w:tabs>
          <w:tab w:val="left" w:pos="220"/>
          <w:tab w:val="left" w:pos="567"/>
        </w:tabs>
        <w:autoSpaceDE w:val="0"/>
        <w:autoSpaceDN w:val="0"/>
        <w:adjustRightInd w:val="0"/>
        <w:spacing w:after="240" w:line="340" w:lineRule="atLeast"/>
        <w:rPr>
          <w:rFonts w:ascii="Palatino Linotype" w:hAnsi="Palatino Linotype" w:cs="Times"/>
          <w:color w:val="000000"/>
          <w:lang w:val="en-US" w:eastAsia="en-US"/>
        </w:rPr>
      </w:pPr>
      <w:r w:rsidRPr="00114761">
        <w:rPr>
          <w:rFonts w:ascii="Palatino Linotype" w:hAnsi="Palatino Linotype" w:cs="Calibri"/>
          <w:color w:val="000000"/>
          <w:lang w:val="en-US" w:eastAsia="en-US"/>
        </w:rPr>
        <w:t xml:space="preserve">Mentalizing is sometimes defined as seeing ourselves from the outside and others from the inside. Mentalizing is not only about </w:t>
      </w:r>
      <w:r w:rsidRPr="00114761">
        <w:rPr>
          <w:rFonts w:ascii="Palatino Linotype" w:hAnsi="Palatino Linotype" w:cs="Calibri"/>
          <w:i/>
          <w:iCs/>
          <w:color w:val="000000"/>
          <w:lang w:val="en-US" w:eastAsia="en-US"/>
        </w:rPr>
        <w:t xml:space="preserve">seeing </w:t>
      </w:r>
      <w:r w:rsidRPr="00114761">
        <w:rPr>
          <w:rFonts w:ascii="Palatino Linotype" w:hAnsi="Palatino Linotype" w:cs="Calibri"/>
          <w:color w:val="000000"/>
          <w:lang w:val="en-US" w:eastAsia="en-US"/>
        </w:rPr>
        <w:t xml:space="preserve">self and other more clearly; it is about </w:t>
      </w:r>
      <w:r w:rsidRPr="00114761">
        <w:rPr>
          <w:rFonts w:ascii="Palatino Linotype" w:hAnsi="Palatino Linotype" w:cs="Calibri"/>
          <w:i/>
          <w:iCs/>
          <w:color w:val="000000"/>
          <w:lang w:val="en-US" w:eastAsia="en-US"/>
        </w:rPr>
        <w:t xml:space="preserve">striving </w:t>
      </w:r>
      <w:r w:rsidRPr="00114761">
        <w:rPr>
          <w:rFonts w:ascii="Palatino Linotype" w:hAnsi="Palatino Linotype" w:cs="Calibri"/>
          <w:color w:val="000000"/>
          <w:lang w:val="en-US" w:eastAsia="en-US"/>
        </w:rPr>
        <w:t xml:space="preserve">to see each more clearly. As Fonagy states, we do not expect to be perfectly understood by other people, but we feel valued when someone shows interest in acquiring more knowledge of us and when we see evidence of a revision of us based on that knowledge, even if it remains somewhat inaccurate. </w:t>
      </w:r>
      <w:r w:rsidRPr="00114761">
        <w:rPr>
          <w:rFonts w:ascii="Palatino Linotype" w:hAnsi="Palatino Linotype" w:cs="Times"/>
          <w:color w:val="000000"/>
          <w:lang w:val="en-US" w:eastAsia="en-US"/>
        </w:rPr>
        <w:t> </w:t>
      </w:r>
      <w:r w:rsidRPr="00114761">
        <w:rPr>
          <w:rFonts w:ascii="Palatino Linotype" w:hAnsi="Palatino Linotype" w:cs="Calibri"/>
          <w:color w:val="000000"/>
          <w:lang w:val="en-US" w:eastAsia="en-US"/>
        </w:rPr>
        <w:t xml:space="preserve">One could say that to be seen accurately (or reasonably accurately) and to experience someone as trying to see us accurately results in feeling understood, in a feeling of being believed in: </w:t>
      </w:r>
      <w:r w:rsidRPr="00114761">
        <w:rPr>
          <w:rFonts w:ascii="Palatino Linotype" w:hAnsi="Palatino Linotype" w:cs="Calibri"/>
          <w:i/>
          <w:iCs/>
          <w:color w:val="000000"/>
          <w:lang w:val="en-US" w:eastAsia="en-US"/>
        </w:rPr>
        <w:t>to be seen is to be believed</w:t>
      </w:r>
      <w:r w:rsidRPr="00114761">
        <w:rPr>
          <w:rFonts w:ascii="Palatino Linotype" w:hAnsi="Palatino Linotype" w:cs="Calibri"/>
          <w:color w:val="000000"/>
          <w:lang w:val="en-US" w:eastAsia="en-US"/>
        </w:rPr>
        <w:t xml:space="preserve">. </w:t>
      </w:r>
      <w:r w:rsidRPr="00114761">
        <w:rPr>
          <w:rFonts w:ascii="Palatino Linotype" w:hAnsi="Palatino Linotype" w:cs="Times"/>
          <w:color w:val="000000"/>
          <w:lang w:val="en-US" w:eastAsia="en-US"/>
        </w:rPr>
        <w:t> </w:t>
      </w:r>
      <w:r w:rsidRPr="00114761">
        <w:rPr>
          <w:rFonts w:ascii="Palatino Linotype" w:hAnsi="Palatino Linotype" w:cs="Calibri"/>
          <w:color w:val="000000"/>
          <w:lang w:val="en-US" w:eastAsia="en-US"/>
        </w:rPr>
        <w:t xml:space="preserve">When a child suffers neglect, what we commonly find is that the perpetrator has not set out to sadistically neglect the child, but has a deficit in his capacity to truly see the child and her needs. Selma </w:t>
      </w:r>
      <w:proofErr w:type="spellStart"/>
      <w:r w:rsidRPr="00114761">
        <w:rPr>
          <w:rFonts w:ascii="Palatino Linotype" w:hAnsi="Palatino Linotype" w:cs="Calibri"/>
          <w:color w:val="000000"/>
          <w:lang w:val="en-US" w:eastAsia="en-US"/>
        </w:rPr>
        <w:t>Fraiberg</w:t>
      </w:r>
      <w:proofErr w:type="spellEnd"/>
      <w:r w:rsidRPr="00114761">
        <w:rPr>
          <w:rFonts w:ascii="Palatino Linotype" w:hAnsi="Palatino Linotype" w:cs="Calibri"/>
          <w:color w:val="000000"/>
          <w:lang w:val="en-US" w:eastAsia="en-US"/>
        </w:rPr>
        <w:t xml:space="preserve">, in </w:t>
      </w:r>
      <w:r w:rsidRPr="00114761">
        <w:rPr>
          <w:rFonts w:ascii="Palatino Linotype" w:hAnsi="Palatino Linotype" w:cs="Calibri"/>
          <w:i/>
          <w:iCs/>
          <w:color w:val="000000"/>
          <w:lang w:val="en-US" w:eastAsia="en-US"/>
        </w:rPr>
        <w:t xml:space="preserve">Ghosts in the Nursery, </w:t>
      </w:r>
      <w:r w:rsidRPr="00114761">
        <w:rPr>
          <w:rFonts w:ascii="Palatino Linotype" w:hAnsi="Palatino Linotype" w:cs="Calibri"/>
          <w:color w:val="000000"/>
          <w:lang w:val="en-US" w:eastAsia="en-US"/>
        </w:rPr>
        <w:t xml:space="preserve">famously cites the young mother who cannot hear her baby’s cries; </w:t>
      </w:r>
      <w:proofErr w:type="spellStart"/>
      <w:r w:rsidRPr="00114761">
        <w:rPr>
          <w:rFonts w:ascii="Palatino Linotype" w:hAnsi="Palatino Linotype" w:cs="Calibri"/>
          <w:color w:val="000000"/>
          <w:lang w:val="en-US" w:eastAsia="en-US"/>
        </w:rPr>
        <w:t>Fraiberg</w:t>
      </w:r>
      <w:proofErr w:type="spellEnd"/>
      <w:r w:rsidRPr="00114761">
        <w:rPr>
          <w:rFonts w:ascii="Palatino Linotype" w:hAnsi="Palatino Linotype" w:cs="Calibri"/>
          <w:color w:val="000000"/>
          <w:lang w:val="en-US" w:eastAsia="en-US"/>
        </w:rPr>
        <w:t xml:space="preserve"> concludes that the mother’s cries were not heard when she was a baby/child and so she cannot recognise her baby’s cries. In our work, over many years, with parents who have maltreated their children, we find parents are often not just deaf to a child’s cries, but fundamentally unable even recognise their child’s unique voice. Often they are blind to the child’s needs, and often, through the mechanism of projective identification, they </w:t>
      </w:r>
      <w:proofErr w:type="spellStart"/>
      <w:r w:rsidRPr="00114761">
        <w:rPr>
          <w:rFonts w:ascii="Palatino Linotype" w:hAnsi="Palatino Linotype" w:cs="Calibri"/>
          <w:color w:val="000000"/>
          <w:lang w:val="en-US" w:eastAsia="en-US"/>
        </w:rPr>
        <w:t>mis</w:t>
      </w:r>
      <w:proofErr w:type="spellEnd"/>
      <w:r w:rsidRPr="00114761">
        <w:rPr>
          <w:rFonts w:ascii="Palatino Linotype" w:hAnsi="Palatino Linotype" w:cs="Calibri"/>
          <w:color w:val="000000"/>
          <w:lang w:val="en-US" w:eastAsia="en-US"/>
        </w:rPr>
        <w:t xml:space="preserve">-take their child for someone or something else. Such </w:t>
      </w:r>
      <w:proofErr w:type="spellStart"/>
      <w:r w:rsidRPr="00114761">
        <w:rPr>
          <w:rFonts w:ascii="Palatino Linotype" w:hAnsi="Palatino Linotype" w:cs="Calibri"/>
          <w:i/>
          <w:iCs/>
          <w:color w:val="000000"/>
          <w:lang w:val="en-US" w:eastAsia="en-US"/>
        </w:rPr>
        <w:t>mis</w:t>
      </w:r>
      <w:proofErr w:type="spellEnd"/>
      <w:r w:rsidRPr="00114761">
        <w:rPr>
          <w:rFonts w:ascii="Palatino Linotype" w:hAnsi="Palatino Linotype" w:cs="Calibri"/>
          <w:i/>
          <w:iCs/>
          <w:color w:val="000000"/>
          <w:lang w:val="en-US" w:eastAsia="en-US"/>
        </w:rPr>
        <w:t xml:space="preserve">-takes </w:t>
      </w:r>
      <w:r w:rsidRPr="00114761">
        <w:rPr>
          <w:rFonts w:ascii="Palatino Linotype" w:hAnsi="Palatino Linotype" w:cs="Calibri"/>
          <w:color w:val="000000"/>
          <w:lang w:val="en-US" w:eastAsia="en-US"/>
        </w:rPr>
        <w:t xml:space="preserve">are present in misattributions for instance, and often it is the </w:t>
      </w:r>
      <w:proofErr w:type="spellStart"/>
      <w:r w:rsidRPr="00114761">
        <w:rPr>
          <w:rFonts w:ascii="Palatino Linotype" w:hAnsi="Palatino Linotype" w:cs="Calibri"/>
          <w:color w:val="000000"/>
          <w:lang w:val="en-US" w:eastAsia="en-US"/>
        </w:rPr>
        <w:t>mis</w:t>
      </w:r>
      <w:proofErr w:type="spellEnd"/>
      <w:r w:rsidRPr="00114761">
        <w:rPr>
          <w:rFonts w:ascii="Palatino Linotype" w:hAnsi="Palatino Linotype" w:cs="Calibri"/>
          <w:color w:val="000000"/>
          <w:lang w:val="en-US" w:eastAsia="en-US"/>
        </w:rPr>
        <w:t>-taken child that is the target for abuse, perceived inaccurately as a persecutor, for example (“</w:t>
      </w:r>
      <w:r w:rsidRPr="00114761">
        <w:rPr>
          <w:rFonts w:ascii="Palatino Linotype" w:hAnsi="Palatino Linotype" w:cs="Calibri"/>
          <w:i/>
          <w:iCs/>
          <w:color w:val="000000"/>
          <w:lang w:val="en-US" w:eastAsia="en-US"/>
        </w:rPr>
        <w:t>he started crying the moment I lit up a cigarette. He knew it would wind me up”</w:t>
      </w:r>
      <w:r w:rsidRPr="00114761">
        <w:rPr>
          <w:rFonts w:ascii="Palatino Linotype" w:hAnsi="Palatino Linotype" w:cs="Calibri"/>
          <w:color w:val="000000"/>
          <w:lang w:val="en-US" w:eastAsia="en-US"/>
        </w:rPr>
        <w:t xml:space="preserve">). </w:t>
      </w:r>
      <w:r w:rsidRPr="00114761">
        <w:rPr>
          <w:rFonts w:ascii="Palatino Linotype" w:hAnsi="Palatino Linotype" w:cs="Times"/>
          <w:color w:val="000000"/>
          <w:lang w:val="en-US" w:eastAsia="en-US"/>
        </w:rPr>
        <w:t> </w:t>
      </w:r>
      <w:r w:rsidRPr="00114761">
        <w:rPr>
          <w:rFonts w:ascii="Palatino Linotype" w:hAnsi="Palatino Linotype" w:cs="Calibri"/>
          <w:color w:val="474747"/>
          <w:lang w:val="en-US" w:eastAsia="en-US"/>
        </w:rPr>
        <w:t xml:space="preserve">Wanting-to-know/-to-see clearly is more important than knowing/seeing clearly </w:t>
      </w:r>
      <w:r w:rsidRPr="00114761">
        <w:rPr>
          <w:rFonts w:ascii="Palatino Linotype" w:hAnsi="Palatino Linotype" w:cs="Times"/>
          <w:color w:val="000000"/>
          <w:lang w:val="en-US" w:eastAsia="en-US"/>
        </w:rPr>
        <w:t> </w:t>
      </w:r>
    </w:p>
    <w:p w14:paraId="1635C5ED" w14:textId="77777777" w:rsidR="00114761" w:rsidRPr="00114761" w:rsidRDefault="00114761" w:rsidP="005D18B6">
      <w:pPr>
        <w:pStyle w:val="Heading3"/>
        <w:rPr>
          <w:rFonts w:cs="Times"/>
          <w:color w:val="000000"/>
        </w:rPr>
      </w:pPr>
      <w:bookmarkStart w:id="11" w:name="_Toc346293597"/>
      <w:r w:rsidRPr="00114761">
        <w:t>Silhouette to 3D and 4D view of the child</w:t>
      </w:r>
      <w:bookmarkEnd w:id="11"/>
      <w:r w:rsidRPr="00114761">
        <w:t xml:space="preserve"> </w:t>
      </w:r>
    </w:p>
    <w:p w14:paraId="27F6E067" w14:textId="77777777" w:rsidR="00114761" w:rsidRPr="00114761" w:rsidRDefault="00114761" w:rsidP="00114761">
      <w:pPr>
        <w:widowControl w:val="0"/>
        <w:autoSpaceDE w:val="0"/>
        <w:autoSpaceDN w:val="0"/>
        <w:adjustRightInd w:val="0"/>
        <w:spacing w:after="240" w:line="360" w:lineRule="atLeast"/>
        <w:rPr>
          <w:rFonts w:ascii="Palatino Linotype" w:hAnsi="Palatino Linotype" w:cs="Times"/>
          <w:color w:val="000000"/>
          <w:lang w:val="en-US" w:eastAsia="en-US"/>
        </w:rPr>
      </w:pPr>
      <w:r w:rsidRPr="00114761">
        <w:rPr>
          <w:rFonts w:ascii="Palatino Linotype" w:hAnsi="Palatino Linotype" w:cs="Calibri"/>
          <w:color w:val="000000"/>
          <w:lang w:val="en-US" w:eastAsia="en-US"/>
        </w:rPr>
        <w:t xml:space="preserve">A key characteristic of mentalizing is that minds are opaque; we cannot know what is going on in another’s mind, we can guess and we can infer, but ultimately we cannot </w:t>
      </w:r>
      <w:r w:rsidRPr="00114761">
        <w:rPr>
          <w:rFonts w:ascii="Palatino Linotype" w:hAnsi="Palatino Linotype" w:cs="Calibri"/>
          <w:i/>
          <w:iCs/>
          <w:color w:val="000000"/>
          <w:lang w:val="en-US" w:eastAsia="en-US"/>
        </w:rPr>
        <w:t xml:space="preserve">know. </w:t>
      </w:r>
      <w:r w:rsidRPr="00114761">
        <w:rPr>
          <w:rFonts w:ascii="Palatino Linotype" w:hAnsi="Palatino Linotype" w:cs="Calibri"/>
          <w:color w:val="000000"/>
          <w:lang w:val="en-US" w:eastAsia="en-US"/>
        </w:rPr>
        <w:t xml:space="preserve">For some parents who have suffered neglect and abuse/trauma in their lives, often the representation of their child in their mind is impoverished (measured formally in the parent development interview (PDI); as a shorthand and to illustrate what we mean, we use the simile of a </w:t>
      </w:r>
      <w:r w:rsidRPr="00114761">
        <w:rPr>
          <w:rFonts w:ascii="Palatino Linotype" w:hAnsi="Palatino Linotype" w:cs="Calibri"/>
          <w:i/>
          <w:iCs/>
          <w:color w:val="000000"/>
          <w:lang w:val="en-US" w:eastAsia="en-US"/>
        </w:rPr>
        <w:t xml:space="preserve">silhouette. </w:t>
      </w:r>
      <w:r w:rsidRPr="00114761">
        <w:rPr>
          <w:rFonts w:ascii="Palatino Linotype" w:hAnsi="Palatino Linotype" w:cs="Calibri"/>
          <w:color w:val="000000"/>
          <w:lang w:val="en-US" w:eastAsia="en-US"/>
        </w:rPr>
        <w:t xml:space="preserve">Seeing someone in silhouette make it difficult to identify him or her as an individual, often leading to being seen as a stereotype, and/or can commonly result in mistaken identity. We suggest that when children suffer neglect or abuse they perhaps exist more as silhouettes than fully rounded, full-colour, three- dimensional, representational figures in the parents’ minds. </w:t>
      </w:r>
    </w:p>
    <w:p w14:paraId="450B97F3" w14:textId="77777777" w:rsidR="00114761" w:rsidRPr="00114761" w:rsidRDefault="00114761" w:rsidP="00114761">
      <w:pPr>
        <w:widowControl w:val="0"/>
        <w:autoSpaceDE w:val="0"/>
        <w:autoSpaceDN w:val="0"/>
        <w:adjustRightInd w:val="0"/>
        <w:spacing w:after="240" w:line="360" w:lineRule="atLeast"/>
        <w:rPr>
          <w:rFonts w:ascii="Palatino Linotype" w:hAnsi="Palatino Linotype" w:cs="Times"/>
          <w:color w:val="000000"/>
          <w:lang w:val="en-US" w:eastAsia="en-US"/>
        </w:rPr>
      </w:pPr>
      <w:r w:rsidRPr="00114761">
        <w:rPr>
          <w:rFonts w:ascii="Palatino Linotype" w:hAnsi="Palatino Linotype" w:cs="Calibri"/>
          <w:color w:val="000000"/>
          <w:lang w:val="en-US" w:eastAsia="en-US"/>
        </w:rPr>
        <w:t xml:space="preserve">Parents can struggle to make temporal links in trying to understand how a child’s behaviour might link to past experiences, or to understand the behaviour in terms of a child’s wishes for the future. In this way, we suggest that they may struggle to see their child in the fourth dimension; that is, holding the child’s past and future in mind. </w:t>
      </w:r>
    </w:p>
    <w:p w14:paraId="68D11885" w14:textId="77777777" w:rsidR="00114761" w:rsidRPr="00114761" w:rsidRDefault="00114761" w:rsidP="00217483">
      <w:pPr>
        <w:pStyle w:val="Heading3"/>
        <w:rPr>
          <w:rFonts w:cs="Times"/>
          <w:color w:val="000000"/>
        </w:rPr>
      </w:pPr>
      <w:bookmarkStart w:id="12" w:name="_Toc346293598"/>
      <w:r w:rsidRPr="00114761">
        <w:t>Bringing children and parents to life in our minds</w:t>
      </w:r>
      <w:bookmarkEnd w:id="12"/>
      <w:r w:rsidRPr="00114761">
        <w:t xml:space="preserve"> </w:t>
      </w:r>
    </w:p>
    <w:p w14:paraId="38A69EF4" w14:textId="77777777" w:rsidR="00114761" w:rsidRPr="00114761" w:rsidRDefault="00114761" w:rsidP="00114761">
      <w:pPr>
        <w:widowControl w:val="0"/>
        <w:autoSpaceDE w:val="0"/>
        <w:autoSpaceDN w:val="0"/>
        <w:adjustRightInd w:val="0"/>
        <w:spacing w:after="240" w:line="360" w:lineRule="atLeast"/>
        <w:rPr>
          <w:rFonts w:ascii="Palatino Linotype" w:hAnsi="Palatino Linotype" w:cs="Times"/>
          <w:color w:val="000000"/>
          <w:lang w:val="en-US" w:eastAsia="en-US"/>
        </w:rPr>
      </w:pPr>
      <w:r w:rsidRPr="00114761">
        <w:rPr>
          <w:rFonts w:ascii="Palatino Linotype" w:hAnsi="Palatino Linotype" w:cs="Calibri"/>
          <w:color w:val="000000"/>
          <w:lang w:val="en-US" w:eastAsia="en-US"/>
        </w:rPr>
        <w:t xml:space="preserve">We are encouraging parents to approach their child with a mentalizing stance, wanting to see the child more clearly, adopting, as it wear, clearer lens through which to view the child. We believe we do this through three key components of the programme: </w:t>
      </w:r>
    </w:p>
    <w:p w14:paraId="6B2CBB0C" w14:textId="77777777" w:rsidR="00114761" w:rsidRPr="00114761" w:rsidRDefault="00114761" w:rsidP="006C17F4">
      <w:pPr>
        <w:widowControl w:val="0"/>
        <w:numPr>
          <w:ilvl w:val="0"/>
          <w:numId w:val="26"/>
        </w:numPr>
        <w:tabs>
          <w:tab w:val="left" w:pos="220"/>
          <w:tab w:val="left" w:pos="720"/>
        </w:tabs>
        <w:autoSpaceDE w:val="0"/>
        <w:autoSpaceDN w:val="0"/>
        <w:adjustRightInd w:val="0"/>
        <w:spacing w:after="293" w:line="360" w:lineRule="atLeast"/>
        <w:rPr>
          <w:rFonts w:ascii="Palatino Linotype" w:hAnsi="Palatino Linotype" w:cs="Calibri"/>
          <w:color w:val="000000"/>
          <w:lang w:val="en-US" w:eastAsia="en-US"/>
        </w:rPr>
      </w:pPr>
      <w:r w:rsidRPr="00114761">
        <w:rPr>
          <w:rFonts w:ascii="Palatino Linotype" w:hAnsi="Palatino Linotype" w:cs="Calibri"/>
          <w:color w:val="000000"/>
          <w:lang w:val="en-US" w:eastAsia="en-US"/>
        </w:rPr>
        <w:t>Mentalizing skills practice in group and individual treatment (most important component of any MBT programme)  </w:t>
      </w:r>
    </w:p>
    <w:p w14:paraId="2E10B558" w14:textId="77777777" w:rsidR="00114761" w:rsidRPr="00114761" w:rsidRDefault="00114761" w:rsidP="006C17F4">
      <w:pPr>
        <w:widowControl w:val="0"/>
        <w:numPr>
          <w:ilvl w:val="0"/>
          <w:numId w:val="26"/>
        </w:numPr>
        <w:tabs>
          <w:tab w:val="left" w:pos="220"/>
          <w:tab w:val="left" w:pos="720"/>
        </w:tabs>
        <w:autoSpaceDE w:val="0"/>
        <w:autoSpaceDN w:val="0"/>
        <w:adjustRightInd w:val="0"/>
        <w:spacing w:after="293" w:line="360" w:lineRule="atLeast"/>
        <w:rPr>
          <w:rFonts w:ascii="Palatino Linotype" w:hAnsi="Palatino Linotype" w:cs="Calibri"/>
          <w:color w:val="000000"/>
          <w:lang w:val="en-US" w:eastAsia="en-US"/>
        </w:rPr>
      </w:pPr>
      <w:r w:rsidRPr="00114761">
        <w:rPr>
          <w:rFonts w:ascii="Palatino Linotype" w:hAnsi="Palatino Linotype" w:cs="Calibri"/>
          <w:color w:val="000000"/>
          <w:lang w:val="en-US" w:eastAsia="en-US"/>
        </w:rPr>
        <w:t>Creating a safe space (secure base) in which mentalizing can be evoked, provoked, challenged and explored  </w:t>
      </w:r>
    </w:p>
    <w:p w14:paraId="5209BFB8" w14:textId="77777777" w:rsidR="00114761" w:rsidRPr="00114761" w:rsidRDefault="00114761" w:rsidP="006C17F4">
      <w:pPr>
        <w:widowControl w:val="0"/>
        <w:numPr>
          <w:ilvl w:val="0"/>
          <w:numId w:val="26"/>
        </w:numPr>
        <w:tabs>
          <w:tab w:val="left" w:pos="220"/>
          <w:tab w:val="left" w:pos="720"/>
        </w:tabs>
        <w:autoSpaceDE w:val="0"/>
        <w:autoSpaceDN w:val="0"/>
        <w:adjustRightInd w:val="0"/>
        <w:spacing w:after="293" w:line="360" w:lineRule="atLeast"/>
        <w:rPr>
          <w:rFonts w:ascii="Palatino Linotype" w:hAnsi="Palatino Linotype" w:cs="Calibri"/>
          <w:color w:val="000000"/>
          <w:lang w:val="en-US" w:eastAsia="en-US"/>
        </w:rPr>
      </w:pPr>
      <w:r w:rsidRPr="00114761">
        <w:rPr>
          <w:rFonts w:ascii="Palatino Linotype" w:hAnsi="Palatino Linotype" w:cs="Calibri"/>
          <w:color w:val="000000"/>
          <w:lang w:val="en-US" w:eastAsia="en-US"/>
        </w:rPr>
        <w:t>Psychoeducation (including insights from neuroscience and child development research and key concepts from attachment and psychoanalytic theories  </w:t>
      </w:r>
    </w:p>
    <w:p w14:paraId="1D795E19" w14:textId="0A318F21" w:rsidR="00114761" w:rsidRDefault="00114761" w:rsidP="005D18B6">
      <w:pPr>
        <w:widowControl w:val="0"/>
        <w:autoSpaceDE w:val="0"/>
        <w:autoSpaceDN w:val="0"/>
        <w:adjustRightInd w:val="0"/>
        <w:spacing w:after="240" w:line="360" w:lineRule="atLeast"/>
        <w:rPr>
          <w:rFonts w:ascii="Palatino Linotype" w:hAnsi="Palatino Linotype" w:cs="Calibri"/>
          <w:color w:val="000000"/>
          <w:lang w:val="en-US" w:eastAsia="en-US"/>
        </w:rPr>
      </w:pPr>
      <w:r w:rsidRPr="00114761">
        <w:rPr>
          <w:rFonts w:ascii="Palatino Linotype" w:hAnsi="Palatino Linotype" w:cs="Calibri"/>
          <w:color w:val="000000"/>
          <w:lang w:val="en-US" w:eastAsia="en-US"/>
        </w:rPr>
        <w:t xml:space="preserve">Each week we hear back from them in each group of what they have noticed or learnt that’s new about their child. If all goes well then as each week passes, each parent is developing clearer sight of his/her child, and indirectly, we </w:t>
      </w:r>
      <w:r w:rsidRPr="00114761">
        <w:rPr>
          <w:rFonts w:ascii="Palatino Linotype" w:hAnsi="Palatino Linotype" w:cs="Calibri"/>
          <w:i/>
          <w:iCs/>
          <w:color w:val="000000"/>
          <w:lang w:val="en-US" w:eastAsia="en-US"/>
        </w:rPr>
        <w:t xml:space="preserve">see </w:t>
      </w:r>
      <w:r w:rsidRPr="00114761">
        <w:rPr>
          <w:rFonts w:ascii="Palatino Linotype" w:hAnsi="Palatino Linotype" w:cs="Calibri"/>
          <w:color w:val="000000"/>
          <w:lang w:val="en-US" w:eastAsia="en-US"/>
        </w:rPr>
        <w:t>the child more accurately too; a richer representation of the child is built up in our minds and indeed, a richer representation of the parents too. The relative liveliness of the parent and/or child in mind is one way in which we can measure and reflect back on the therapy. We use images and metaphors of the lighthouse, sea, sea journeys and the shore to help paren</w:t>
      </w:r>
      <w:r w:rsidR="00C62DF2">
        <w:rPr>
          <w:rFonts w:ascii="Palatino Linotype" w:hAnsi="Palatino Linotype" w:cs="Calibri"/>
          <w:color w:val="000000"/>
          <w:lang w:val="en-US" w:eastAsia="en-US"/>
        </w:rPr>
        <w:t xml:space="preserve">ts grasp </w:t>
      </w:r>
      <w:r w:rsidR="00C62DF2" w:rsidRPr="00114761">
        <w:rPr>
          <w:rFonts w:ascii="Palatino Linotype" w:hAnsi="Palatino Linotype" w:cs="Calibri"/>
          <w:color w:val="000000"/>
          <w:lang w:val="en-US" w:eastAsia="en-US"/>
        </w:rPr>
        <w:t xml:space="preserve">hold of key </w:t>
      </w:r>
      <w:r w:rsidR="00C62DF2">
        <w:rPr>
          <w:rFonts w:ascii="Palatino Linotype" w:hAnsi="Palatino Linotype" w:cs="Calibri"/>
          <w:color w:val="000000"/>
          <w:lang w:val="en-US" w:eastAsia="en-US"/>
        </w:rPr>
        <w:t>mentalizing, attachment and psychoanalytic concepts.</w:t>
      </w:r>
    </w:p>
    <w:p w14:paraId="2A4C91DF" w14:textId="77777777" w:rsidR="00745A96" w:rsidRDefault="00745A96" w:rsidP="005D18B6">
      <w:pPr>
        <w:widowControl w:val="0"/>
        <w:autoSpaceDE w:val="0"/>
        <w:autoSpaceDN w:val="0"/>
        <w:adjustRightInd w:val="0"/>
        <w:spacing w:after="240" w:line="360" w:lineRule="atLeast"/>
        <w:rPr>
          <w:rFonts w:ascii="Palatino Linotype" w:hAnsi="Palatino Linotype" w:cs="Times"/>
          <w:color w:val="000000"/>
          <w:lang w:val="en-US" w:eastAsia="en-US"/>
        </w:rPr>
      </w:pPr>
    </w:p>
    <w:p w14:paraId="1CD78583" w14:textId="1C413D67" w:rsidR="00550F65" w:rsidRPr="00114761" w:rsidRDefault="000C6CF4" w:rsidP="00052983">
      <w:pPr>
        <w:pStyle w:val="Heading2"/>
      </w:pPr>
      <w:bookmarkStart w:id="13" w:name="_Toc346293599"/>
      <w:r>
        <w:t>FASS and ReConnect Lighthouse MBT-P Programmes</w:t>
      </w:r>
      <w:bookmarkEnd w:id="13"/>
    </w:p>
    <w:p w14:paraId="7319E978" w14:textId="77777777" w:rsidR="00E626AE" w:rsidRPr="00114761" w:rsidRDefault="00FE4BC2" w:rsidP="00FE4BC2">
      <w:pPr>
        <w:rPr>
          <w:rFonts w:ascii="Palatino Linotype" w:hAnsi="Palatino Linotype"/>
        </w:rPr>
      </w:pPr>
      <w:r w:rsidRPr="00114761">
        <w:rPr>
          <w:rFonts w:ascii="Palatino Linotype" w:hAnsi="Palatino Linotype"/>
        </w:rPr>
        <w:t>The Lighthouse</w:t>
      </w:r>
      <w:r w:rsidRPr="00114761">
        <w:rPr>
          <w:rFonts w:ascii="Palatino Linotype" w:hAnsi="Palatino Linotype"/>
          <w:vertAlign w:val="superscript"/>
        </w:rPr>
        <w:t xml:space="preserve">© </w:t>
      </w:r>
      <w:r w:rsidRPr="00114761">
        <w:rPr>
          <w:rFonts w:ascii="Palatino Linotype" w:hAnsi="Palatino Linotype"/>
        </w:rPr>
        <w:t>MBT</w:t>
      </w:r>
      <w:r w:rsidR="00E626AE" w:rsidRPr="00114761">
        <w:rPr>
          <w:rFonts w:ascii="Palatino Linotype" w:hAnsi="Palatino Linotype"/>
        </w:rPr>
        <w:t>-Parenting P</w:t>
      </w:r>
      <w:r w:rsidRPr="00114761">
        <w:rPr>
          <w:rFonts w:ascii="Palatino Linotype" w:hAnsi="Palatino Linotype"/>
        </w:rPr>
        <w:t xml:space="preserve">rogramme has been developed in collaboration with the Anna Freud Centre and is delivered to parents in both the Family Assessment and Safeguarding Service (Oxfordshire, Wiltshire &amp; </w:t>
      </w:r>
      <w:proofErr w:type="spellStart"/>
      <w:r w:rsidRPr="00114761">
        <w:rPr>
          <w:rFonts w:ascii="Palatino Linotype" w:hAnsi="Palatino Linotype"/>
        </w:rPr>
        <w:t>BaNES</w:t>
      </w:r>
      <w:proofErr w:type="spellEnd"/>
      <w:r w:rsidRPr="00114761">
        <w:rPr>
          <w:rFonts w:ascii="Palatino Linotype" w:hAnsi="Palatino Linotype"/>
        </w:rPr>
        <w:t xml:space="preserve">) and the ReConnect Service (Buckinghamshire). </w:t>
      </w:r>
      <w:proofErr w:type="gramStart"/>
      <w:r w:rsidR="00736FF1" w:rsidRPr="00114761">
        <w:rPr>
          <w:rFonts w:ascii="Palatino Linotype" w:hAnsi="Palatino Linotype"/>
        </w:rPr>
        <w:t xml:space="preserve">An independent evaluation of the programme </w:t>
      </w:r>
      <w:r w:rsidR="00E626AE" w:rsidRPr="00114761">
        <w:rPr>
          <w:rFonts w:ascii="Palatino Linotype" w:hAnsi="Palatino Linotype"/>
        </w:rPr>
        <w:t xml:space="preserve">as it is run in the ReConnect </w:t>
      </w:r>
      <w:r w:rsidR="00BB0490" w:rsidRPr="00114761">
        <w:rPr>
          <w:rFonts w:ascii="Palatino Linotype" w:hAnsi="Palatino Linotype"/>
        </w:rPr>
        <w:t>Service was</w:t>
      </w:r>
      <w:r w:rsidR="00736FF1" w:rsidRPr="00114761">
        <w:rPr>
          <w:rFonts w:ascii="Palatino Linotype" w:hAnsi="Palatino Linotype"/>
        </w:rPr>
        <w:t xml:space="preserve"> conducted by researchers from UCL and The Anna Freud Centre led by Professor Pasco Fearon and Dr Michelle Sleed</w:t>
      </w:r>
      <w:proofErr w:type="gramEnd"/>
      <w:r w:rsidR="00E626AE" w:rsidRPr="00114761">
        <w:rPr>
          <w:rFonts w:ascii="Palatino Linotype" w:hAnsi="Palatino Linotype"/>
        </w:rPr>
        <w:t xml:space="preserve"> (see </w:t>
      </w:r>
      <w:r w:rsidR="00BB0490" w:rsidRPr="00114761">
        <w:rPr>
          <w:rFonts w:ascii="Palatino Linotype" w:hAnsi="Palatino Linotype"/>
          <w:i/>
        </w:rPr>
        <w:t>Independent E</w:t>
      </w:r>
      <w:r w:rsidR="00E626AE" w:rsidRPr="00114761">
        <w:rPr>
          <w:rFonts w:ascii="Palatino Linotype" w:hAnsi="Palatino Linotype"/>
          <w:i/>
        </w:rPr>
        <w:t>valuation</w:t>
      </w:r>
      <w:r w:rsidR="00BB0490" w:rsidRPr="00114761">
        <w:rPr>
          <w:rFonts w:ascii="Palatino Linotype" w:hAnsi="Palatino Linotype"/>
          <w:i/>
        </w:rPr>
        <w:t xml:space="preserve"> </w:t>
      </w:r>
      <w:r w:rsidR="00BB0490" w:rsidRPr="00114761">
        <w:rPr>
          <w:rFonts w:ascii="Palatino Linotype" w:hAnsi="Palatino Linotype"/>
        </w:rPr>
        <w:t>and</w:t>
      </w:r>
      <w:r w:rsidR="00BB0490" w:rsidRPr="00114761">
        <w:rPr>
          <w:rFonts w:ascii="Palatino Linotype" w:hAnsi="Palatino Linotype"/>
          <w:i/>
        </w:rPr>
        <w:t xml:space="preserve"> Key Findings</w:t>
      </w:r>
      <w:r w:rsidR="00E626AE" w:rsidRPr="00114761">
        <w:rPr>
          <w:rFonts w:ascii="Palatino Linotype" w:hAnsi="Palatino Linotype"/>
          <w:i/>
        </w:rPr>
        <w:t xml:space="preserve"> </w:t>
      </w:r>
      <w:r w:rsidR="00E626AE" w:rsidRPr="00114761">
        <w:rPr>
          <w:rFonts w:ascii="Palatino Linotype" w:hAnsi="Palatino Linotype"/>
        </w:rPr>
        <w:t>section</w:t>
      </w:r>
      <w:r w:rsidR="00BB0490" w:rsidRPr="00114761">
        <w:rPr>
          <w:rFonts w:ascii="Palatino Linotype" w:hAnsi="Palatino Linotype"/>
        </w:rPr>
        <w:t>s)</w:t>
      </w:r>
      <w:r w:rsidR="00736FF1" w:rsidRPr="00114761">
        <w:rPr>
          <w:rFonts w:ascii="Palatino Linotype" w:hAnsi="Palatino Linotype"/>
        </w:rPr>
        <w:t xml:space="preserve">. </w:t>
      </w:r>
    </w:p>
    <w:p w14:paraId="441E8752" w14:textId="77777777" w:rsidR="00B07893" w:rsidRPr="00114761" w:rsidRDefault="00B07893" w:rsidP="00FE4BC2">
      <w:pPr>
        <w:rPr>
          <w:rFonts w:ascii="Palatino Linotype" w:hAnsi="Palatino Linotype"/>
        </w:rPr>
      </w:pPr>
    </w:p>
    <w:p w14:paraId="6D49A617" w14:textId="3519EF47" w:rsidR="00BF2963" w:rsidRPr="00114761" w:rsidRDefault="00E626AE" w:rsidP="00FE4BC2">
      <w:pPr>
        <w:rPr>
          <w:rFonts w:ascii="Palatino Linotype" w:hAnsi="Palatino Linotype"/>
        </w:rPr>
      </w:pPr>
      <w:r w:rsidRPr="00114761">
        <w:rPr>
          <w:rFonts w:ascii="Palatino Linotype" w:hAnsi="Palatino Linotype"/>
        </w:rPr>
        <w:t>The programme has been written to the strict guidelines provided within the Quality Manual for MBT to ensure treatment integrity (</w:t>
      </w:r>
      <w:r w:rsidR="00893BF7" w:rsidRPr="00114761">
        <w:rPr>
          <w:rFonts w:ascii="Palatino Linotype" w:hAnsi="Palatino Linotype"/>
        </w:rPr>
        <w:t>i.e.</w:t>
      </w:r>
      <w:r w:rsidRPr="00114761">
        <w:rPr>
          <w:rFonts w:ascii="Palatino Linotype" w:hAnsi="Palatino Linotype"/>
        </w:rPr>
        <w:t xml:space="preserve">: </w:t>
      </w:r>
      <w:r w:rsidRPr="00114761">
        <w:rPr>
          <w:rFonts w:ascii="Palatino Linotype" w:hAnsi="Palatino Linotype"/>
          <w:lang w:val="en-US"/>
        </w:rPr>
        <w:t>treatment adherence, therapist competence and treatment differentiation) (</w:t>
      </w:r>
      <w:proofErr w:type="spellStart"/>
      <w:r w:rsidRPr="00114761">
        <w:rPr>
          <w:rFonts w:ascii="Palatino Linotype" w:hAnsi="Palatino Linotype"/>
          <w:lang w:val="en-US"/>
        </w:rPr>
        <w:t>Perepletchikova</w:t>
      </w:r>
      <w:proofErr w:type="spellEnd"/>
      <w:r w:rsidRPr="00114761">
        <w:rPr>
          <w:rFonts w:ascii="Palatino Linotype" w:hAnsi="Palatino Linotype"/>
          <w:lang w:val="en-US"/>
        </w:rPr>
        <w:t xml:space="preserve"> &amp; </w:t>
      </w:r>
      <w:proofErr w:type="spellStart"/>
      <w:r w:rsidRPr="00114761">
        <w:rPr>
          <w:rFonts w:ascii="Palatino Linotype" w:hAnsi="Palatino Linotype"/>
          <w:lang w:val="en-US"/>
        </w:rPr>
        <w:t>Kazdin</w:t>
      </w:r>
      <w:proofErr w:type="spellEnd"/>
      <w:r w:rsidRPr="00114761">
        <w:rPr>
          <w:rFonts w:ascii="Palatino Linotype" w:hAnsi="Palatino Linotype"/>
          <w:lang w:val="en-US"/>
        </w:rPr>
        <w:t xml:space="preserve">, 2005) and has been </w:t>
      </w:r>
      <w:r w:rsidRPr="00114761">
        <w:rPr>
          <w:rFonts w:ascii="Palatino Linotype" w:hAnsi="Palatino Linotype"/>
        </w:rPr>
        <w:t xml:space="preserve">approved by Professors Anthony Bateman and Peter Fonagy founders of the MBT approach to working with BPD. </w:t>
      </w:r>
    </w:p>
    <w:p w14:paraId="3D75A489" w14:textId="77777777" w:rsidR="00B3673F" w:rsidRPr="00114761" w:rsidRDefault="00B3673F" w:rsidP="00B3673F">
      <w:pPr>
        <w:pStyle w:val="Heading3"/>
        <w:rPr>
          <w:rFonts w:ascii="Palatino Linotype" w:hAnsi="Palatino Linotype"/>
        </w:rPr>
      </w:pPr>
      <w:bookmarkStart w:id="14" w:name="_Toc346293600"/>
      <w:r w:rsidRPr="00114761">
        <w:rPr>
          <w:rFonts w:ascii="Palatino Linotype" w:hAnsi="Palatino Linotype"/>
        </w:rPr>
        <w:t>Components of the Programme</w:t>
      </w:r>
      <w:bookmarkEnd w:id="14"/>
    </w:p>
    <w:p w14:paraId="1DCE9F8F" w14:textId="77777777" w:rsidR="00066967" w:rsidRPr="00114761" w:rsidRDefault="00E626AE" w:rsidP="00FE4BC2">
      <w:pPr>
        <w:rPr>
          <w:rFonts w:ascii="Palatino Linotype" w:hAnsi="Palatino Linotype"/>
        </w:rPr>
      </w:pPr>
      <w:r w:rsidRPr="00114761">
        <w:rPr>
          <w:rFonts w:ascii="Palatino Linotype" w:hAnsi="Palatino Linotype"/>
        </w:rPr>
        <w:t>As with all MBT programmes, there are two core components to the group work with parents: an MBT-In</w:t>
      </w:r>
      <w:r w:rsidR="0026347B" w:rsidRPr="00114761">
        <w:rPr>
          <w:rFonts w:ascii="Palatino Linotype" w:hAnsi="Palatino Linotype"/>
        </w:rPr>
        <w:t>troduction precursory course (15</w:t>
      </w:r>
      <w:r w:rsidRPr="00114761">
        <w:rPr>
          <w:rFonts w:ascii="Palatino Linotype" w:hAnsi="Palatino Linotype"/>
        </w:rPr>
        <w:t xml:space="preserve"> sessions), referred to as the Lighthouse</w:t>
      </w:r>
      <w:r w:rsidRPr="00114761">
        <w:rPr>
          <w:rFonts w:ascii="Palatino Linotype" w:hAnsi="Palatino Linotype"/>
          <w:vertAlign w:val="superscript"/>
        </w:rPr>
        <w:t xml:space="preserve">© </w:t>
      </w:r>
      <w:r w:rsidRPr="00114761">
        <w:rPr>
          <w:rFonts w:ascii="Palatino Linotype" w:hAnsi="Palatino Linotype"/>
        </w:rPr>
        <w:t>MBT-P-I and a treatment group, referred to as the Lighthouse</w:t>
      </w:r>
      <w:r w:rsidRPr="00114761">
        <w:rPr>
          <w:rFonts w:ascii="Palatino Linotype" w:hAnsi="Palatino Linotype"/>
          <w:vertAlign w:val="superscript"/>
        </w:rPr>
        <w:t xml:space="preserve">© </w:t>
      </w:r>
      <w:r w:rsidRPr="00114761">
        <w:rPr>
          <w:rFonts w:ascii="Palatino Linotype" w:hAnsi="Palatino Linotype"/>
        </w:rPr>
        <w:t xml:space="preserve">MBT-P Treatment Group. </w:t>
      </w:r>
      <w:r w:rsidR="00BF2963" w:rsidRPr="00114761">
        <w:rPr>
          <w:rFonts w:ascii="Palatino Linotype" w:hAnsi="Palatino Linotype"/>
        </w:rPr>
        <w:t xml:space="preserve">In the ReConnect and FASS services, we additionally provide one-to-one direct MBT treatment to </w:t>
      </w:r>
      <w:r w:rsidR="00F64E1B" w:rsidRPr="00114761">
        <w:rPr>
          <w:rFonts w:ascii="Palatino Linotype" w:hAnsi="Palatino Linotype"/>
        </w:rPr>
        <w:t>all</w:t>
      </w:r>
      <w:r w:rsidR="00BF2963" w:rsidRPr="00114761">
        <w:rPr>
          <w:rFonts w:ascii="Palatino Linotype" w:hAnsi="Palatino Linotype"/>
        </w:rPr>
        <w:t xml:space="preserve"> parent</w:t>
      </w:r>
      <w:r w:rsidR="00F64E1B" w:rsidRPr="00114761">
        <w:rPr>
          <w:rFonts w:ascii="Palatino Linotype" w:hAnsi="Palatino Linotype"/>
        </w:rPr>
        <w:t xml:space="preserve">s on the programme, plus a copy of </w:t>
      </w:r>
      <w:r w:rsidR="00F64E1B" w:rsidRPr="00114761">
        <w:rPr>
          <w:rFonts w:ascii="Palatino Linotype" w:hAnsi="Palatino Linotype"/>
          <w:i/>
        </w:rPr>
        <w:t>The Lighthouse</w:t>
      </w:r>
      <w:r w:rsidR="00F64E1B" w:rsidRPr="00114761">
        <w:rPr>
          <w:rFonts w:ascii="Palatino Linotype" w:hAnsi="Palatino Linotype"/>
          <w:i/>
          <w:vertAlign w:val="superscript"/>
        </w:rPr>
        <w:t xml:space="preserve">© </w:t>
      </w:r>
      <w:r w:rsidR="00F64E1B" w:rsidRPr="00114761">
        <w:rPr>
          <w:rFonts w:ascii="Palatino Linotype" w:hAnsi="Palatino Linotype"/>
          <w:i/>
        </w:rPr>
        <w:t xml:space="preserve">MBT-P Journal. </w:t>
      </w:r>
      <w:r w:rsidR="00F64E1B" w:rsidRPr="00114761">
        <w:rPr>
          <w:rFonts w:ascii="Palatino Linotype" w:hAnsi="Palatino Linotype"/>
        </w:rPr>
        <w:t xml:space="preserve">Additional treatments complementary to </w:t>
      </w:r>
      <w:r w:rsidR="00DA30A1" w:rsidRPr="00114761">
        <w:rPr>
          <w:rFonts w:ascii="Palatino Linotype" w:hAnsi="Palatino Linotype"/>
        </w:rPr>
        <w:t xml:space="preserve">MBT </w:t>
      </w:r>
      <w:r w:rsidR="00F64E1B" w:rsidRPr="00114761">
        <w:rPr>
          <w:rFonts w:ascii="Palatino Linotype" w:hAnsi="Palatino Linotype"/>
        </w:rPr>
        <w:t>work with parents can be a</w:t>
      </w:r>
      <w:r w:rsidR="00B3673F" w:rsidRPr="00114761">
        <w:rPr>
          <w:rFonts w:ascii="Palatino Linotype" w:hAnsi="Palatino Linotype"/>
        </w:rPr>
        <w:t>dded, for instance, in ReConnect and FASS we offer</w:t>
      </w:r>
      <w:r w:rsidR="00F64E1B" w:rsidRPr="00114761">
        <w:rPr>
          <w:rFonts w:ascii="Palatino Linotype" w:hAnsi="Palatino Linotype"/>
        </w:rPr>
        <w:t xml:space="preserve"> Video Interaction Guidance (VIG), as needed</w:t>
      </w:r>
      <w:r w:rsidR="00B3673F" w:rsidRPr="00114761">
        <w:rPr>
          <w:rFonts w:ascii="Palatino Linotype" w:hAnsi="Palatino Linotype"/>
        </w:rPr>
        <w:t>,</w:t>
      </w:r>
      <w:r w:rsidR="00F64E1B" w:rsidRPr="00114761">
        <w:rPr>
          <w:rFonts w:ascii="Palatino Linotype" w:hAnsi="Palatino Linotype"/>
        </w:rPr>
        <w:t xml:space="preserve"> to </w:t>
      </w:r>
      <w:r w:rsidR="00B3673F" w:rsidRPr="00114761">
        <w:rPr>
          <w:rFonts w:ascii="Palatino Linotype" w:hAnsi="Palatino Linotype"/>
        </w:rPr>
        <w:t>many of our</w:t>
      </w:r>
      <w:r w:rsidR="00DA30A1" w:rsidRPr="00114761">
        <w:rPr>
          <w:rFonts w:ascii="Palatino Linotype" w:hAnsi="Palatino Linotype"/>
        </w:rPr>
        <w:t xml:space="preserve"> parents</w:t>
      </w:r>
      <w:r w:rsidR="00066967" w:rsidRPr="00114761">
        <w:rPr>
          <w:rFonts w:ascii="Palatino Linotype" w:hAnsi="Palatino Linotype"/>
        </w:rPr>
        <w:t>.</w:t>
      </w:r>
    </w:p>
    <w:p w14:paraId="1EE6AEA8" w14:textId="77777777" w:rsidR="00066967" w:rsidRPr="00114761" w:rsidRDefault="00066967" w:rsidP="00FE4BC2">
      <w:pPr>
        <w:rPr>
          <w:rFonts w:ascii="Palatino Linotype" w:hAnsi="Palatino Linotype"/>
        </w:rPr>
      </w:pPr>
    </w:p>
    <w:p w14:paraId="12C713BD" w14:textId="020AEFF3" w:rsidR="00066967" w:rsidRPr="00114761" w:rsidRDefault="000C6CF4" w:rsidP="00066967">
      <w:pPr>
        <w:rPr>
          <w:rFonts w:ascii="Palatino Linotype" w:hAnsi="Palatino Linotype"/>
        </w:rPr>
      </w:pPr>
      <w:proofErr w:type="gramStart"/>
      <w:r>
        <w:rPr>
          <w:rFonts w:ascii="Palatino Linotype" w:hAnsi="Palatino Linotype"/>
        </w:rPr>
        <w:t>The</w:t>
      </w:r>
      <w:r w:rsidR="00066967" w:rsidRPr="00114761">
        <w:rPr>
          <w:rFonts w:ascii="Palatino Linotype" w:hAnsi="Palatino Linotype"/>
        </w:rPr>
        <w:t xml:space="preserve"> combined programme, which runs for 20 sessions.</w:t>
      </w:r>
      <w:proofErr w:type="gramEnd"/>
      <w:r w:rsidR="00066967" w:rsidRPr="00114761">
        <w:rPr>
          <w:rFonts w:ascii="Palatino Linotype" w:hAnsi="Palatino Linotype"/>
        </w:rPr>
        <w:t xml:space="preserve"> Parents are given a copy of the illustrated </w:t>
      </w:r>
      <w:r w:rsidR="00066967" w:rsidRPr="00114761">
        <w:rPr>
          <w:rFonts w:ascii="Palatino Linotype" w:hAnsi="Palatino Linotype"/>
          <w:i/>
        </w:rPr>
        <w:t xml:space="preserve">Lighthouse Journal </w:t>
      </w:r>
      <w:r w:rsidR="00066967" w:rsidRPr="00114761">
        <w:rPr>
          <w:rFonts w:ascii="Palatino Linotype" w:hAnsi="Palatino Linotype"/>
        </w:rPr>
        <w:t xml:space="preserve">at the beginning of the programme. The </w:t>
      </w:r>
      <w:r w:rsidR="00066967" w:rsidRPr="00114761">
        <w:rPr>
          <w:rFonts w:ascii="Palatino Linotype" w:hAnsi="Palatino Linotype"/>
          <w:i/>
        </w:rPr>
        <w:t xml:space="preserve">Journal </w:t>
      </w:r>
      <w:r w:rsidR="00066967" w:rsidRPr="00114761">
        <w:rPr>
          <w:rFonts w:ascii="Palatino Linotype" w:hAnsi="Palatino Linotype"/>
        </w:rPr>
        <w:t xml:space="preserve">summarizes the content of the programme and can be used throughout the programme to record personal reflections and for homework etc. Four sample pages from the </w:t>
      </w:r>
      <w:r w:rsidR="00066967" w:rsidRPr="00114761">
        <w:rPr>
          <w:rFonts w:ascii="Palatino Linotype" w:hAnsi="Palatino Linotype"/>
          <w:i/>
        </w:rPr>
        <w:t xml:space="preserve">Journal </w:t>
      </w:r>
      <w:r w:rsidR="00066967" w:rsidRPr="00114761">
        <w:rPr>
          <w:rFonts w:ascii="Palatino Linotype" w:hAnsi="Palatino Linotype"/>
        </w:rPr>
        <w:t xml:space="preserve">are provided at the end of this document. </w:t>
      </w:r>
    </w:p>
    <w:p w14:paraId="13331DE6" w14:textId="11977809" w:rsidR="00731D81" w:rsidRPr="00DC2BFF" w:rsidRDefault="00DA30A1" w:rsidP="00F77FED">
      <w:pPr>
        <w:rPr>
          <w:rFonts w:ascii="Palatino Linotype" w:hAnsi="Palatino Linotype"/>
        </w:rPr>
      </w:pPr>
      <w:r w:rsidRPr="00114761">
        <w:rPr>
          <w:rFonts w:ascii="Palatino Linotype" w:hAnsi="Palatino Linotype"/>
        </w:rPr>
        <w:t xml:space="preserve"> </w:t>
      </w:r>
    </w:p>
    <w:p w14:paraId="2B0EA918" w14:textId="77777777" w:rsidR="00F77FED" w:rsidRPr="00114761" w:rsidRDefault="00F77FED" w:rsidP="00F77FED">
      <w:pPr>
        <w:rPr>
          <w:rFonts w:ascii="Palatino Linotype" w:hAnsi="Palatino Linotype"/>
        </w:rPr>
      </w:pPr>
      <w:r w:rsidRPr="00114761">
        <w:rPr>
          <w:rFonts w:ascii="Palatino Linotype" w:hAnsi="Palatino Linotype"/>
          <w:color w:val="000000"/>
        </w:rPr>
        <w:t>The model is underpinned by re</w:t>
      </w:r>
      <w:r w:rsidRPr="00114761">
        <w:rPr>
          <w:rFonts w:ascii="Palatino Linotype" w:hAnsi="Palatino Linotype"/>
        </w:rPr>
        <w:t>search in the fields of attachment, child development and neuroscience, by core psychoanalytic concepts offering insight into how minds and relationships work &amp; advances in Mentalization Based Treatment for BPD</w:t>
      </w:r>
      <w:r w:rsidR="00855030" w:rsidRPr="00114761">
        <w:rPr>
          <w:rFonts w:ascii="Palatino Linotype" w:hAnsi="Palatino Linotype"/>
        </w:rPr>
        <w:t xml:space="preserve"> (see Table 2)</w:t>
      </w:r>
      <w:r w:rsidRPr="00114761">
        <w:rPr>
          <w:rFonts w:ascii="Palatino Linotype" w:hAnsi="Palatino Linotype"/>
        </w:rPr>
        <w:t>.</w:t>
      </w:r>
    </w:p>
    <w:p w14:paraId="6C79BB75" w14:textId="77777777" w:rsidR="00F254D8" w:rsidRPr="00114761" w:rsidRDefault="00F254D8" w:rsidP="000071FB">
      <w:pPr>
        <w:rPr>
          <w:rFonts w:ascii="Palatino Linotype" w:hAnsi="Palatino Linotype"/>
          <w:lang w:val="en-US" w:eastAsia="en-US"/>
        </w:rPr>
      </w:pPr>
    </w:p>
    <w:p w14:paraId="071B63E4" w14:textId="7AE4BEBE" w:rsidR="00601FC7" w:rsidRPr="00114761" w:rsidRDefault="00601FC7" w:rsidP="003E407C">
      <w:pPr>
        <w:widowControl w:val="0"/>
        <w:autoSpaceDE w:val="0"/>
        <w:autoSpaceDN w:val="0"/>
        <w:adjustRightInd w:val="0"/>
        <w:rPr>
          <w:rStyle w:val="Heading3Char"/>
          <w:rFonts w:ascii="Palatino Linotype" w:hAnsi="Palatino Linotype"/>
        </w:rPr>
      </w:pPr>
      <w:bookmarkStart w:id="15" w:name="_Toc232212207"/>
      <w:bookmarkStart w:id="16" w:name="_Toc239046176"/>
      <w:bookmarkStart w:id="17" w:name="_Toc239049240"/>
      <w:r w:rsidRPr="00114761">
        <w:rPr>
          <w:rStyle w:val="Heading3Char"/>
          <w:rFonts w:ascii="Palatino Linotype" w:hAnsi="Palatino Linotype"/>
        </w:rPr>
        <w:t>Aims of The Lighthouse© MBT-P</w:t>
      </w:r>
      <w:bookmarkEnd w:id="15"/>
      <w:bookmarkEnd w:id="16"/>
      <w:bookmarkEnd w:id="17"/>
      <w:r w:rsidR="00731D81" w:rsidRPr="00114761">
        <w:rPr>
          <w:rStyle w:val="Heading3Char"/>
          <w:rFonts w:ascii="Palatino Linotype" w:hAnsi="Palatino Linotype"/>
        </w:rPr>
        <w:t>arenting</w:t>
      </w:r>
      <w:r w:rsidRPr="00114761">
        <w:rPr>
          <w:rStyle w:val="Heading3Char"/>
          <w:rFonts w:ascii="Palatino Linotype" w:hAnsi="Palatino Linotype"/>
        </w:rPr>
        <w:t xml:space="preserve"> </w:t>
      </w:r>
    </w:p>
    <w:p w14:paraId="40D3C9C4" w14:textId="77777777" w:rsidR="00393245" w:rsidRPr="00114761" w:rsidRDefault="00393245" w:rsidP="00393245">
      <w:pPr>
        <w:rPr>
          <w:rFonts w:ascii="Palatino Linotype" w:hAnsi="Palatino Linotype"/>
        </w:rPr>
      </w:pPr>
      <w:r w:rsidRPr="00114761">
        <w:rPr>
          <w:rFonts w:ascii="Palatino Linotype" w:hAnsi="Palatino Linotype"/>
        </w:rPr>
        <w:t>The MBT for Parents Lighthouse programme has been developed within FASS to adapt the psychoeducation component of MBTi to work with parents. The programme explicitly trains parents to mentalize their children and relationships with their children (understand their children’s stage of development, view of the world, and feelings, wishes and desires, emotional needs etc</w:t>
      </w:r>
      <w:r w:rsidR="00367827" w:rsidRPr="00114761">
        <w:rPr>
          <w:rFonts w:ascii="Palatino Linotype" w:hAnsi="Palatino Linotype"/>
        </w:rPr>
        <w:t>.</w:t>
      </w:r>
      <w:r w:rsidRPr="00114761">
        <w:rPr>
          <w:rFonts w:ascii="Palatino Linotype" w:hAnsi="Palatino Linotype"/>
        </w:rPr>
        <w:t xml:space="preserve">). </w:t>
      </w:r>
    </w:p>
    <w:p w14:paraId="17F0426E" w14:textId="77777777" w:rsidR="00393245" w:rsidRPr="00114761" w:rsidRDefault="00393245" w:rsidP="00393245">
      <w:pPr>
        <w:rPr>
          <w:rFonts w:ascii="Palatino Linotype" w:hAnsi="Palatino Linotype"/>
        </w:rPr>
      </w:pPr>
    </w:p>
    <w:p w14:paraId="77312610" w14:textId="77777777" w:rsidR="00601FC7" w:rsidRPr="00114761" w:rsidRDefault="002214F6" w:rsidP="00601FC7">
      <w:pPr>
        <w:rPr>
          <w:rFonts w:ascii="Palatino Linotype" w:hAnsi="Palatino Linotype"/>
        </w:rPr>
      </w:pPr>
      <w:r w:rsidRPr="00114761">
        <w:rPr>
          <w:rFonts w:ascii="Palatino Linotype" w:hAnsi="Palatino Linotype"/>
          <w:noProof/>
          <w:lang w:val="en-US" w:eastAsia="en-US"/>
        </w:rPr>
        <mc:AlternateContent>
          <mc:Choice Requires="wps">
            <w:drawing>
              <wp:anchor distT="0" distB="0" distL="114300" distR="114300" simplePos="0" relativeHeight="251656704" behindDoc="0" locked="0" layoutInCell="1" allowOverlap="1" wp14:anchorId="5ABE4271" wp14:editId="5007D82B">
                <wp:simplePos x="0" y="0"/>
                <wp:positionH relativeFrom="column">
                  <wp:posOffset>0</wp:posOffset>
                </wp:positionH>
                <wp:positionV relativeFrom="paragraph">
                  <wp:posOffset>537845</wp:posOffset>
                </wp:positionV>
                <wp:extent cx="5257800" cy="1828800"/>
                <wp:effectExtent l="0" t="0" r="25400" b="2540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1828800"/>
                        </a:xfrm>
                        <a:prstGeom prst="rect">
                          <a:avLst/>
                        </a:prstGeom>
                        <a:solidFill>
                          <a:srgbClr val="4F81BD">
                            <a:lumMod val="20000"/>
                            <a:lumOff val="80000"/>
                          </a:srgbClr>
                        </a:solidFill>
                        <a:ln>
                          <a:solidFill>
                            <a:srgbClr val="1F497D"/>
                          </a:solidFill>
                        </a:ln>
                        <a:effectLst/>
                        <a:extLst>
                          <a:ext uri="{C572A759-6A51-4108-AA02-DFA0A04FC94B}">
                            <ma14:wrappingTextBoxFlag xmlns:ma14="http://schemas.microsoft.com/office/mac/drawingml/2011/main"/>
                          </a:ext>
                        </a:extLst>
                      </wps:spPr>
                      <wps:txbx>
                        <w:txbxContent>
                          <w:p w14:paraId="1FB109BD" w14:textId="77777777" w:rsidR="00DC2BFF" w:rsidRPr="00601FC7" w:rsidRDefault="00DC2BFF" w:rsidP="00601FC7">
                            <w:pPr>
                              <w:rPr>
                                <w:b/>
                                <w:color w:val="000000"/>
                              </w:rPr>
                            </w:pPr>
                            <w:r w:rsidRPr="00601FC7">
                              <w:rPr>
                                <w:b/>
                                <w:color w:val="000000"/>
                              </w:rPr>
                              <w:t>Brief statement of aims of Lighthouse© MBT-P Programme</w:t>
                            </w:r>
                          </w:p>
                          <w:p w14:paraId="65CF6BBA" w14:textId="77777777" w:rsidR="00DC2BFF" w:rsidRPr="00601FC7" w:rsidRDefault="00DC2BFF" w:rsidP="00601FC7">
                            <w:pPr>
                              <w:rPr>
                                <w:color w:val="000000"/>
                              </w:rPr>
                            </w:pPr>
                          </w:p>
                          <w:p w14:paraId="6164B721" w14:textId="77777777" w:rsidR="00DC2BFF" w:rsidRPr="00601FC7" w:rsidRDefault="00DC2BFF" w:rsidP="00601FC7">
                            <w:pPr>
                              <w:pStyle w:val="ListParagraph"/>
                              <w:numPr>
                                <w:ilvl w:val="0"/>
                                <w:numId w:val="2"/>
                              </w:numPr>
                              <w:rPr>
                                <w:color w:val="000000"/>
                              </w:rPr>
                            </w:pPr>
                            <w:r w:rsidRPr="00601FC7">
                              <w:rPr>
                                <w:color w:val="000000"/>
                              </w:rPr>
                              <w:t>To enh</w:t>
                            </w:r>
                            <w:r>
                              <w:rPr>
                                <w:color w:val="000000"/>
                              </w:rPr>
                              <w:t>ance parents’ self-mentalizing</w:t>
                            </w:r>
                            <w:r w:rsidRPr="00601FC7">
                              <w:rPr>
                                <w:color w:val="000000"/>
                              </w:rPr>
                              <w:t xml:space="preserve"> skills </w:t>
                            </w:r>
                          </w:p>
                          <w:p w14:paraId="6FD250CA" w14:textId="77777777" w:rsidR="00DC2BFF" w:rsidRPr="00601FC7" w:rsidRDefault="00DC2BFF" w:rsidP="00601FC7">
                            <w:pPr>
                              <w:pStyle w:val="ListParagraph"/>
                              <w:numPr>
                                <w:ilvl w:val="0"/>
                                <w:numId w:val="2"/>
                              </w:numPr>
                              <w:rPr>
                                <w:color w:val="000000"/>
                              </w:rPr>
                            </w:pPr>
                            <w:r w:rsidRPr="00601FC7">
                              <w:rPr>
                                <w:color w:val="000000"/>
                              </w:rPr>
                              <w:t>T</w:t>
                            </w:r>
                            <w:r>
                              <w:rPr>
                                <w:color w:val="000000"/>
                              </w:rPr>
                              <w:t>o enhance parents’ mentalizing</w:t>
                            </w:r>
                            <w:r w:rsidRPr="00601FC7">
                              <w:rPr>
                                <w:color w:val="000000"/>
                              </w:rPr>
                              <w:t xml:space="preserve"> of their children</w:t>
                            </w:r>
                          </w:p>
                          <w:p w14:paraId="7272537C" w14:textId="77777777" w:rsidR="00DC2BFF" w:rsidRPr="00601FC7" w:rsidRDefault="00DC2BFF" w:rsidP="00601FC7">
                            <w:pPr>
                              <w:pStyle w:val="ListParagraph"/>
                              <w:numPr>
                                <w:ilvl w:val="0"/>
                                <w:numId w:val="2"/>
                              </w:numPr>
                              <w:rPr>
                                <w:color w:val="000000"/>
                              </w:rPr>
                            </w:pPr>
                            <w:r w:rsidRPr="00601FC7">
                              <w:rPr>
                                <w:color w:val="000000"/>
                              </w:rPr>
                              <w:t>To enhance attunement in parent-child relationship</w:t>
                            </w:r>
                          </w:p>
                          <w:p w14:paraId="26F9B0DD" w14:textId="77777777" w:rsidR="00DC2BFF" w:rsidRPr="00601FC7" w:rsidRDefault="00DC2BFF" w:rsidP="00601FC7">
                            <w:pPr>
                              <w:pStyle w:val="ListParagraph"/>
                              <w:numPr>
                                <w:ilvl w:val="0"/>
                                <w:numId w:val="2"/>
                              </w:numPr>
                              <w:rPr>
                                <w:color w:val="000000"/>
                              </w:rPr>
                            </w:pPr>
                            <w:r w:rsidRPr="00601FC7">
                              <w:rPr>
                                <w:color w:val="000000"/>
                              </w:rPr>
                              <w:t>To promot</w:t>
                            </w:r>
                            <w:r>
                              <w:rPr>
                                <w:color w:val="000000"/>
                              </w:rPr>
                              <w:t xml:space="preserve">e secure attachment and reduce </w:t>
                            </w:r>
                            <w:r w:rsidRPr="009F1204">
                              <w:rPr>
                                <w:i/>
                                <w:color w:val="000000"/>
                              </w:rPr>
                              <w:t>Disorganization</w:t>
                            </w:r>
                          </w:p>
                          <w:p w14:paraId="5402C8A7" w14:textId="77777777" w:rsidR="00DC2BFF" w:rsidRPr="00601FC7" w:rsidRDefault="00DC2BFF" w:rsidP="00601FC7">
                            <w:pPr>
                              <w:pStyle w:val="ListParagraph"/>
                              <w:numPr>
                                <w:ilvl w:val="0"/>
                                <w:numId w:val="2"/>
                              </w:numPr>
                              <w:rPr>
                                <w:color w:val="000000"/>
                              </w:rPr>
                            </w:pPr>
                            <w:r w:rsidRPr="00601FC7">
                              <w:rPr>
                                <w:color w:val="000000"/>
                              </w:rPr>
                              <w:t>To reduce risk of harm and of trans-generational transmission of psychopathology including BPD traits</w:t>
                            </w:r>
                          </w:p>
                          <w:p w14:paraId="09D89B9E" w14:textId="77777777" w:rsidR="00DC2BFF" w:rsidRPr="00601FC7" w:rsidRDefault="00DC2BFF" w:rsidP="00601FC7">
                            <w:pPr>
                              <w:pStyle w:val="ListParagraph"/>
                              <w:rPr>
                                <w:color w:val="000000"/>
                              </w:rPr>
                            </w:pPr>
                          </w:p>
                          <w:p w14:paraId="55D6B3EB" w14:textId="77777777" w:rsidR="00DC2BFF" w:rsidRPr="00601FC7" w:rsidRDefault="00DC2BFF" w:rsidP="00601FC7">
                            <w:pPr>
                              <w:pStyle w:val="ListParagraph"/>
                              <w:rPr>
                                <w:i/>
                                <w:color w:val="000000"/>
                                <w:sz w:val="16"/>
                                <w:szCs w:val="16"/>
                              </w:rPr>
                            </w:pPr>
                            <w:r w:rsidRPr="00601FC7">
                              <w:rPr>
                                <w:i/>
                                <w:color w:val="000000"/>
                                <w:sz w:val="16"/>
                                <w:szCs w:val="16"/>
                              </w:rPr>
                              <w:t>Table 1</w:t>
                            </w:r>
                          </w:p>
                          <w:p w14:paraId="28C12F11" w14:textId="77777777" w:rsidR="00DC2BFF" w:rsidRPr="00601FC7" w:rsidRDefault="00DC2BFF" w:rsidP="00601FC7">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1" o:spid="_x0000_s1026" type="#_x0000_t202" style="position:absolute;margin-left:0;margin-top:42.35pt;width:414pt;height:2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" fillcolor="#dce6f2" strokecolor="#1f497d">
                <v:path arrowok="t"/>
                <v:textbox>
                  <w:txbxContent>
                    <w:p w14:paraId="1FB109BD" w14:textId="77777777" w:rsidR="00DC2BFF" w:rsidRPr="00601FC7" w:rsidRDefault="00DC2BFF" w:rsidP="00601FC7">
                      <w:pPr>
                        <w:rPr>
                          <w:b/>
                          <w:color w:val="000000"/>
                        </w:rPr>
                      </w:pPr>
                      <w:r w:rsidRPr="00601FC7">
                        <w:rPr>
                          <w:b/>
                          <w:color w:val="000000"/>
                        </w:rPr>
                        <w:t>Brief statement of aims of Lighthouse© MBT-P Programme</w:t>
                      </w:r>
                    </w:p>
                    <w:p w14:paraId="65CF6BBA" w14:textId="77777777" w:rsidR="00DC2BFF" w:rsidRPr="00601FC7" w:rsidRDefault="00DC2BFF" w:rsidP="00601FC7">
                      <w:pPr>
                        <w:rPr>
                          <w:color w:val="000000"/>
                        </w:rPr>
                      </w:pPr>
                    </w:p>
                    <w:p w14:paraId="6164B721" w14:textId="77777777" w:rsidR="00DC2BFF" w:rsidRPr="00601FC7" w:rsidRDefault="00DC2BFF" w:rsidP="00601FC7">
                      <w:pPr>
                        <w:pStyle w:val="ListParagraph"/>
                        <w:numPr>
                          <w:ilvl w:val="0"/>
                          <w:numId w:val="2"/>
                        </w:numPr>
                        <w:rPr>
                          <w:color w:val="000000"/>
                        </w:rPr>
                      </w:pPr>
                      <w:r w:rsidRPr="00601FC7">
                        <w:rPr>
                          <w:color w:val="000000"/>
                        </w:rPr>
                        <w:t>To enh</w:t>
                      </w:r>
                      <w:r>
                        <w:rPr>
                          <w:color w:val="000000"/>
                        </w:rPr>
                        <w:t>ance parents’ self-mentalizing</w:t>
                      </w:r>
                      <w:r w:rsidRPr="00601FC7">
                        <w:rPr>
                          <w:color w:val="000000"/>
                        </w:rPr>
                        <w:t xml:space="preserve"> skills </w:t>
                      </w:r>
                    </w:p>
                    <w:p w14:paraId="6FD250CA" w14:textId="77777777" w:rsidR="00DC2BFF" w:rsidRPr="00601FC7" w:rsidRDefault="00DC2BFF" w:rsidP="00601FC7">
                      <w:pPr>
                        <w:pStyle w:val="ListParagraph"/>
                        <w:numPr>
                          <w:ilvl w:val="0"/>
                          <w:numId w:val="2"/>
                        </w:numPr>
                        <w:rPr>
                          <w:color w:val="000000"/>
                        </w:rPr>
                      </w:pPr>
                      <w:r w:rsidRPr="00601FC7">
                        <w:rPr>
                          <w:color w:val="000000"/>
                        </w:rPr>
                        <w:t>T</w:t>
                      </w:r>
                      <w:r>
                        <w:rPr>
                          <w:color w:val="000000"/>
                        </w:rPr>
                        <w:t>o enhance parents’ mentalizing</w:t>
                      </w:r>
                      <w:r w:rsidRPr="00601FC7">
                        <w:rPr>
                          <w:color w:val="000000"/>
                        </w:rPr>
                        <w:t xml:space="preserve"> of their children</w:t>
                      </w:r>
                    </w:p>
                    <w:p w14:paraId="7272537C" w14:textId="77777777" w:rsidR="00DC2BFF" w:rsidRPr="00601FC7" w:rsidRDefault="00DC2BFF" w:rsidP="00601FC7">
                      <w:pPr>
                        <w:pStyle w:val="ListParagraph"/>
                        <w:numPr>
                          <w:ilvl w:val="0"/>
                          <w:numId w:val="2"/>
                        </w:numPr>
                        <w:rPr>
                          <w:color w:val="000000"/>
                        </w:rPr>
                      </w:pPr>
                      <w:r w:rsidRPr="00601FC7">
                        <w:rPr>
                          <w:color w:val="000000"/>
                        </w:rPr>
                        <w:t>To enhance attunement in parent-child relationship</w:t>
                      </w:r>
                    </w:p>
                    <w:p w14:paraId="26F9B0DD" w14:textId="77777777" w:rsidR="00DC2BFF" w:rsidRPr="00601FC7" w:rsidRDefault="00DC2BFF" w:rsidP="00601FC7">
                      <w:pPr>
                        <w:pStyle w:val="ListParagraph"/>
                        <w:numPr>
                          <w:ilvl w:val="0"/>
                          <w:numId w:val="2"/>
                        </w:numPr>
                        <w:rPr>
                          <w:color w:val="000000"/>
                        </w:rPr>
                      </w:pPr>
                      <w:r w:rsidRPr="00601FC7">
                        <w:rPr>
                          <w:color w:val="000000"/>
                        </w:rPr>
                        <w:t>To promot</w:t>
                      </w:r>
                      <w:r>
                        <w:rPr>
                          <w:color w:val="000000"/>
                        </w:rPr>
                        <w:t xml:space="preserve">e secure attachment and reduce </w:t>
                      </w:r>
                      <w:r w:rsidRPr="009F1204">
                        <w:rPr>
                          <w:i/>
                          <w:color w:val="000000"/>
                        </w:rPr>
                        <w:t>Disorganization</w:t>
                      </w:r>
                    </w:p>
                    <w:p w14:paraId="5402C8A7" w14:textId="77777777" w:rsidR="00DC2BFF" w:rsidRPr="00601FC7" w:rsidRDefault="00DC2BFF" w:rsidP="00601FC7">
                      <w:pPr>
                        <w:pStyle w:val="ListParagraph"/>
                        <w:numPr>
                          <w:ilvl w:val="0"/>
                          <w:numId w:val="2"/>
                        </w:numPr>
                        <w:rPr>
                          <w:color w:val="000000"/>
                        </w:rPr>
                      </w:pPr>
                      <w:r w:rsidRPr="00601FC7">
                        <w:rPr>
                          <w:color w:val="000000"/>
                        </w:rPr>
                        <w:t>To reduce risk of harm and of trans-generational transmission of psychopathology including BPD traits</w:t>
                      </w:r>
                    </w:p>
                    <w:p w14:paraId="09D89B9E" w14:textId="77777777" w:rsidR="00DC2BFF" w:rsidRPr="00601FC7" w:rsidRDefault="00DC2BFF" w:rsidP="00601FC7">
                      <w:pPr>
                        <w:pStyle w:val="ListParagraph"/>
                        <w:rPr>
                          <w:color w:val="000000"/>
                        </w:rPr>
                      </w:pPr>
                    </w:p>
                    <w:p w14:paraId="55D6B3EB" w14:textId="77777777" w:rsidR="00DC2BFF" w:rsidRPr="00601FC7" w:rsidRDefault="00DC2BFF" w:rsidP="00601FC7">
                      <w:pPr>
                        <w:pStyle w:val="ListParagraph"/>
                        <w:rPr>
                          <w:i/>
                          <w:color w:val="000000"/>
                          <w:sz w:val="16"/>
                          <w:szCs w:val="16"/>
                        </w:rPr>
                      </w:pPr>
                      <w:r w:rsidRPr="00601FC7">
                        <w:rPr>
                          <w:i/>
                          <w:color w:val="000000"/>
                          <w:sz w:val="16"/>
                          <w:szCs w:val="16"/>
                        </w:rPr>
                        <w:t>Table 1</w:t>
                      </w:r>
                    </w:p>
                    <w:p w14:paraId="28C12F11" w14:textId="77777777" w:rsidR="00DC2BFF" w:rsidRPr="00601FC7" w:rsidRDefault="00DC2BFF" w:rsidP="00601FC7">
                      <w:pPr>
                        <w:rPr>
                          <w:color w:val="000000"/>
                        </w:rPr>
                      </w:pPr>
                    </w:p>
                  </w:txbxContent>
                </v:textbox>
                <w10:wrap type="square"/>
              </v:shape>
            </w:pict>
          </mc:Fallback>
        </mc:AlternateContent>
      </w:r>
      <w:r w:rsidR="00601FC7" w:rsidRPr="00114761">
        <w:rPr>
          <w:rFonts w:ascii="Palatino Linotype" w:hAnsi="Palatino Linotype"/>
        </w:rPr>
        <w:t>Th</w:t>
      </w:r>
      <w:r w:rsidR="0034136A" w:rsidRPr="00114761">
        <w:rPr>
          <w:rFonts w:ascii="Palatino Linotype" w:hAnsi="Palatino Linotype"/>
        </w:rPr>
        <w:t xml:space="preserve">e Lighthouse© MBT-P </w:t>
      </w:r>
      <w:r w:rsidR="00601FC7" w:rsidRPr="00114761">
        <w:rPr>
          <w:rFonts w:ascii="Palatino Linotype" w:hAnsi="Palatino Linotype"/>
        </w:rPr>
        <w:t xml:space="preserve">programme is designed to achieve the following 5 </w:t>
      </w:r>
      <w:r w:rsidR="0069452C" w:rsidRPr="00114761">
        <w:rPr>
          <w:rFonts w:ascii="Palatino Linotype" w:hAnsi="Palatino Linotype"/>
        </w:rPr>
        <w:t>aims stated below (Table 1</w:t>
      </w:r>
      <w:r w:rsidR="00601FC7" w:rsidRPr="00114761">
        <w:rPr>
          <w:rFonts w:ascii="Palatino Linotype" w:hAnsi="Palatino Linotype"/>
        </w:rPr>
        <w:t>).</w:t>
      </w:r>
    </w:p>
    <w:p w14:paraId="338E252E" w14:textId="77777777" w:rsidR="00601FC7" w:rsidRPr="00114761" w:rsidRDefault="00601FC7" w:rsidP="000071FB">
      <w:pPr>
        <w:pStyle w:val="Heading3"/>
        <w:rPr>
          <w:rFonts w:ascii="Palatino Linotype" w:hAnsi="Palatino Linotype"/>
        </w:rPr>
      </w:pPr>
      <w:bookmarkStart w:id="18" w:name="_Toc232212208"/>
      <w:bookmarkStart w:id="19" w:name="_Toc239046177"/>
      <w:bookmarkStart w:id="20" w:name="_Toc239049241"/>
      <w:bookmarkStart w:id="21" w:name="_Toc346293601"/>
      <w:r w:rsidRPr="00114761">
        <w:rPr>
          <w:rFonts w:ascii="Palatino Linotype" w:hAnsi="Palatino Linotype"/>
        </w:rPr>
        <w:t>Underpinnings of The Lighthouse© MBT-P Programme</w:t>
      </w:r>
      <w:bookmarkEnd w:id="18"/>
      <w:bookmarkEnd w:id="19"/>
      <w:bookmarkEnd w:id="20"/>
      <w:bookmarkEnd w:id="21"/>
    </w:p>
    <w:p w14:paraId="6F3528CE" w14:textId="77777777" w:rsidR="00601FC7" w:rsidRPr="00114761" w:rsidRDefault="00601FC7" w:rsidP="00601FC7">
      <w:pPr>
        <w:rPr>
          <w:rFonts w:ascii="Palatino Linotype" w:hAnsi="Palatino Linotype"/>
        </w:rPr>
      </w:pPr>
      <w:r w:rsidRPr="00114761">
        <w:rPr>
          <w:rFonts w:ascii="Palatino Linotype" w:hAnsi="Palatino Linotype"/>
        </w:rPr>
        <w:t>The model is underpinned by research in the fields of attachment, child development and neuroscience and by core psychoanalytic concepts that offer insight into how our minds and relationships work. It draws on advances in Mentalization based Treatment for adults with Borderli</w:t>
      </w:r>
      <w:r w:rsidR="009D6FFD" w:rsidRPr="00114761">
        <w:rPr>
          <w:rFonts w:ascii="Palatino Linotype" w:hAnsi="Palatino Linotype"/>
        </w:rPr>
        <w:t>ne Personality Disorder (BPD). See Table 2</w:t>
      </w:r>
      <w:r w:rsidRPr="00114761">
        <w:rPr>
          <w:rFonts w:ascii="Palatino Linotype" w:hAnsi="Palatino Linotype"/>
        </w:rPr>
        <w:t xml:space="preserve"> for summary.</w:t>
      </w:r>
    </w:p>
    <w:p w14:paraId="656B5188" w14:textId="77777777" w:rsidR="00601FC7" w:rsidRPr="00114761" w:rsidRDefault="00601FC7" w:rsidP="00601FC7">
      <w:pPr>
        <w:rPr>
          <w:rFonts w:ascii="Palatino Linotype" w:hAnsi="Palatino Linotype"/>
        </w:rPr>
      </w:pPr>
    </w:p>
    <w:p w14:paraId="46C95554" w14:textId="77777777" w:rsidR="0080726F" w:rsidRDefault="0080726F">
      <w:pPr>
        <w:rPr>
          <w:rFonts w:ascii="Palatino Linotype" w:eastAsia="ＭＳ ゴシック" w:hAnsi="Palatino Linotype"/>
          <w:b/>
          <w:bCs/>
          <w:color w:val="4F81BD"/>
          <w:lang w:val="en-US" w:eastAsia="ja-JP"/>
        </w:rPr>
      </w:pPr>
      <w:r>
        <w:rPr>
          <w:rFonts w:ascii="Palatino Linotype" w:hAnsi="Palatino Linotype"/>
        </w:rPr>
        <w:br w:type="page"/>
      </w:r>
    </w:p>
    <w:bookmarkStart w:id="22" w:name="_Toc346293602"/>
    <w:p w14:paraId="33C01F1B" w14:textId="63D6E984" w:rsidR="00731D81" w:rsidRPr="00114761" w:rsidRDefault="002214F6" w:rsidP="00731D81">
      <w:pPr>
        <w:pStyle w:val="Heading3"/>
        <w:rPr>
          <w:rFonts w:ascii="Palatino Linotype" w:hAnsi="Palatino Linotype"/>
        </w:rPr>
      </w:pPr>
      <w:r w:rsidRPr="00114761">
        <w:rPr>
          <w:rFonts w:ascii="Palatino Linotype" w:hAnsi="Palatino Linotype"/>
          <w:noProof/>
          <w:lang w:eastAsia="en-US"/>
        </w:rPr>
        <mc:AlternateContent>
          <mc:Choice Requires="wps">
            <w:drawing>
              <wp:anchor distT="0" distB="0" distL="114300" distR="114300" simplePos="0" relativeHeight="251657728" behindDoc="0" locked="0" layoutInCell="1" allowOverlap="1" wp14:anchorId="57FCD1C5" wp14:editId="19085ED7">
                <wp:simplePos x="0" y="0"/>
                <wp:positionH relativeFrom="column">
                  <wp:posOffset>-114300</wp:posOffset>
                </wp:positionH>
                <wp:positionV relativeFrom="paragraph">
                  <wp:posOffset>35560</wp:posOffset>
                </wp:positionV>
                <wp:extent cx="5486400" cy="1480820"/>
                <wp:effectExtent l="0" t="0" r="25400" b="1778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1480820"/>
                        </a:xfrm>
                        <a:prstGeom prst="rect">
                          <a:avLst/>
                        </a:prstGeom>
                        <a:solidFill>
                          <a:srgbClr val="4F81BD">
                            <a:lumMod val="20000"/>
                            <a:lumOff val="80000"/>
                          </a:srgbClr>
                        </a:solidFill>
                        <a:ln>
                          <a:solidFill>
                            <a:srgbClr val="1F497D"/>
                          </a:solidFill>
                        </a:ln>
                        <a:effectLst/>
                        <a:extLst>
                          <a:ext uri="{C572A759-6A51-4108-AA02-DFA0A04FC94B}">
                            <ma14:wrappingTextBoxFlag xmlns:ma14="http://schemas.microsoft.com/office/mac/drawingml/2011/main"/>
                          </a:ext>
                        </a:extLst>
                      </wps:spPr>
                      <wps:txbx>
                        <w:txbxContent>
                          <w:p w14:paraId="647E95EC" w14:textId="77777777" w:rsidR="00DC2BFF" w:rsidRPr="00EA250C" w:rsidRDefault="00DC2BFF" w:rsidP="00601FC7">
                            <w:pPr>
                              <w:rPr>
                                <w:b/>
                              </w:rPr>
                            </w:pPr>
                            <w:r w:rsidRPr="00EA250C">
                              <w:rPr>
                                <w:b/>
                              </w:rPr>
                              <w:t xml:space="preserve">The model is underpinned by the following </w:t>
                            </w:r>
                          </w:p>
                          <w:p w14:paraId="674A727F" w14:textId="77777777" w:rsidR="00DC2BFF" w:rsidRDefault="00DC2BFF" w:rsidP="00601FC7"/>
                          <w:p w14:paraId="2E176454" w14:textId="77777777" w:rsidR="00DC2BFF" w:rsidRDefault="00DC2BFF" w:rsidP="00601FC7">
                            <w:pPr>
                              <w:pStyle w:val="ListParagraph"/>
                              <w:numPr>
                                <w:ilvl w:val="0"/>
                                <w:numId w:val="5"/>
                              </w:numPr>
                            </w:pPr>
                            <w:r>
                              <w:t xml:space="preserve">Research in the fields of attachment, child development and neuroscience </w:t>
                            </w:r>
                          </w:p>
                          <w:p w14:paraId="5270BD76" w14:textId="77777777" w:rsidR="00DC2BFF" w:rsidRDefault="00DC2BFF" w:rsidP="00601FC7">
                            <w:pPr>
                              <w:pStyle w:val="ListParagraph"/>
                              <w:numPr>
                                <w:ilvl w:val="0"/>
                                <w:numId w:val="5"/>
                              </w:numPr>
                            </w:pPr>
                            <w:r>
                              <w:t xml:space="preserve">Core psychoanalytic concepts that offer insight into how our minds and relationships work </w:t>
                            </w:r>
                          </w:p>
                          <w:p w14:paraId="4A2134A1" w14:textId="77777777" w:rsidR="00DC2BFF" w:rsidRDefault="00DC2BFF" w:rsidP="00601FC7">
                            <w:pPr>
                              <w:pStyle w:val="ListParagraph"/>
                              <w:numPr>
                                <w:ilvl w:val="0"/>
                                <w:numId w:val="5"/>
                              </w:numPr>
                            </w:pPr>
                            <w:r>
                              <w:t>Advances in Mentalization Based Treatment (MBT) for BPD</w:t>
                            </w:r>
                          </w:p>
                          <w:p w14:paraId="76ECD961" w14:textId="77777777" w:rsidR="00DC2BFF" w:rsidRDefault="00DC2BFF" w:rsidP="00601FC7">
                            <w:pPr>
                              <w:pStyle w:val="ListParagraph"/>
                            </w:pPr>
                          </w:p>
                          <w:p w14:paraId="775C56B8" w14:textId="77777777" w:rsidR="00DC2BFF" w:rsidRPr="00D31828" w:rsidRDefault="00DC2BFF" w:rsidP="00601FC7">
                            <w:pPr>
                              <w:pStyle w:val="ListParagraph"/>
                              <w:rPr>
                                <w:i/>
                                <w:sz w:val="16"/>
                                <w:szCs w:val="16"/>
                              </w:rPr>
                            </w:pPr>
                            <w:r>
                              <w:rPr>
                                <w:i/>
                                <w:sz w:val="16"/>
                                <w:szCs w:val="16"/>
                              </w:rPr>
                              <w:t>Table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8.95pt;margin-top:2.8pt;width:6in;height:11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" fillcolor="#dce6f2" strokecolor="#1f497d">
                <v:path arrowok="t"/>
                <v:textbox>
                  <w:txbxContent>
                    <w:p w14:paraId="647E95EC" w14:textId="77777777" w:rsidR="00DC2BFF" w:rsidRPr="00EA250C" w:rsidRDefault="00DC2BFF" w:rsidP="00601FC7">
                      <w:pPr>
                        <w:rPr>
                          <w:b/>
                        </w:rPr>
                      </w:pPr>
                      <w:r w:rsidRPr="00EA250C">
                        <w:rPr>
                          <w:b/>
                        </w:rPr>
                        <w:t xml:space="preserve">The model is underpinned by the following </w:t>
                      </w:r>
                    </w:p>
                    <w:p w14:paraId="674A727F" w14:textId="77777777" w:rsidR="00DC2BFF" w:rsidRDefault="00DC2BFF" w:rsidP="00601FC7"/>
                    <w:p w14:paraId="2E176454" w14:textId="77777777" w:rsidR="00DC2BFF" w:rsidRDefault="00DC2BFF" w:rsidP="00601FC7">
                      <w:pPr>
                        <w:pStyle w:val="ListParagraph"/>
                        <w:numPr>
                          <w:ilvl w:val="0"/>
                          <w:numId w:val="5"/>
                        </w:numPr>
                      </w:pPr>
                      <w:r>
                        <w:t xml:space="preserve">Research in the fields of attachment, child development and neuroscience </w:t>
                      </w:r>
                    </w:p>
                    <w:p w14:paraId="5270BD76" w14:textId="77777777" w:rsidR="00DC2BFF" w:rsidRDefault="00DC2BFF" w:rsidP="00601FC7">
                      <w:pPr>
                        <w:pStyle w:val="ListParagraph"/>
                        <w:numPr>
                          <w:ilvl w:val="0"/>
                          <w:numId w:val="5"/>
                        </w:numPr>
                      </w:pPr>
                      <w:r>
                        <w:t xml:space="preserve">Core psychoanalytic concepts that offer insight into how our minds and relationships work </w:t>
                      </w:r>
                    </w:p>
                    <w:p w14:paraId="4A2134A1" w14:textId="77777777" w:rsidR="00DC2BFF" w:rsidRDefault="00DC2BFF" w:rsidP="00601FC7">
                      <w:pPr>
                        <w:pStyle w:val="ListParagraph"/>
                        <w:numPr>
                          <w:ilvl w:val="0"/>
                          <w:numId w:val="5"/>
                        </w:numPr>
                      </w:pPr>
                      <w:r>
                        <w:t>Advances in Mentalization Based Treatment (MBT) for BPD</w:t>
                      </w:r>
                    </w:p>
                    <w:p w14:paraId="76ECD961" w14:textId="77777777" w:rsidR="00DC2BFF" w:rsidRDefault="00DC2BFF" w:rsidP="00601FC7">
                      <w:pPr>
                        <w:pStyle w:val="ListParagraph"/>
                      </w:pPr>
                    </w:p>
                    <w:p w14:paraId="775C56B8" w14:textId="77777777" w:rsidR="00DC2BFF" w:rsidRPr="00D31828" w:rsidRDefault="00DC2BFF" w:rsidP="00601FC7">
                      <w:pPr>
                        <w:pStyle w:val="ListParagraph"/>
                        <w:rPr>
                          <w:i/>
                          <w:sz w:val="16"/>
                          <w:szCs w:val="16"/>
                        </w:rPr>
                      </w:pPr>
                      <w:r>
                        <w:rPr>
                          <w:i/>
                          <w:sz w:val="16"/>
                          <w:szCs w:val="16"/>
                        </w:rPr>
                        <w:t>Table 2</w:t>
                      </w:r>
                    </w:p>
                  </w:txbxContent>
                </v:textbox>
                <w10:wrap type="square"/>
              </v:shape>
            </w:pict>
          </mc:Fallback>
        </mc:AlternateContent>
      </w:r>
      <w:r w:rsidR="00731D81" w:rsidRPr="00114761">
        <w:rPr>
          <w:rFonts w:ascii="Palatino Linotype" w:hAnsi="Palatino Linotype"/>
        </w:rPr>
        <w:t>Components of the model</w:t>
      </w:r>
      <w:bookmarkEnd w:id="22"/>
    </w:p>
    <w:p w14:paraId="6C762499" w14:textId="77777777" w:rsidR="00904537" w:rsidRPr="00114761" w:rsidRDefault="005163DC" w:rsidP="00601FC7">
      <w:pPr>
        <w:rPr>
          <w:rFonts w:ascii="Palatino Linotype" w:hAnsi="Palatino Linotype"/>
        </w:rPr>
      </w:pPr>
      <w:r w:rsidRPr="00114761">
        <w:rPr>
          <w:rFonts w:ascii="Palatino Linotype" w:hAnsi="Palatino Linotype"/>
        </w:rPr>
        <w:t>The model has</w:t>
      </w:r>
      <w:r w:rsidR="00601FC7" w:rsidRPr="00114761">
        <w:rPr>
          <w:rFonts w:ascii="Palatino Linotype" w:hAnsi="Palatino Linotype"/>
        </w:rPr>
        <w:t xml:space="preserve"> psycho</w:t>
      </w:r>
      <w:r w:rsidR="00316600" w:rsidRPr="00114761">
        <w:rPr>
          <w:rFonts w:ascii="Palatino Linotype" w:hAnsi="Palatino Linotype"/>
        </w:rPr>
        <w:t>-</w:t>
      </w:r>
      <w:r w:rsidR="00601FC7" w:rsidRPr="00114761">
        <w:rPr>
          <w:rFonts w:ascii="Palatino Linotype" w:hAnsi="Palatino Linotype"/>
        </w:rPr>
        <w:t xml:space="preserve">educational </w:t>
      </w:r>
      <w:r w:rsidRPr="00114761">
        <w:rPr>
          <w:rFonts w:ascii="Palatino Linotype" w:hAnsi="Palatino Linotype"/>
        </w:rPr>
        <w:t xml:space="preserve">and skills training </w:t>
      </w:r>
      <w:r w:rsidR="00601FC7" w:rsidRPr="00114761">
        <w:rPr>
          <w:rFonts w:ascii="Palatino Linotype" w:hAnsi="Palatino Linotype"/>
        </w:rPr>
        <w:t>component</w:t>
      </w:r>
      <w:r w:rsidRPr="00114761">
        <w:rPr>
          <w:rFonts w:ascii="Palatino Linotype" w:hAnsi="Palatino Linotype"/>
        </w:rPr>
        <w:t>s that are</w:t>
      </w:r>
      <w:r w:rsidR="00601FC7" w:rsidRPr="00114761">
        <w:rPr>
          <w:rFonts w:ascii="Palatino Linotype" w:hAnsi="Palatino Linotype"/>
        </w:rPr>
        <w:t xml:space="preserve"> delivered to the par</w:t>
      </w:r>
      <w:r w:rsidRPr="00114761">
        <w:rPr>
          <w:rFonts w:ascii="Palatino Linotype" w:hAnsi="Palatino Linotype"/>
        </w:rPr>
        <w:t xml:space="preserve">ents in a group which are summarized </w:t>
      </w:r>
      <w:r w:rsidR="004735BB" w:rsidRPr="00114761">
        <w:rPr>
          <w:rFonts w:ascii="Palatino Linotype" w:hAnsi="Palatino Linotype"/>
        </w:rPr>
        <w:t>in Table 3</w:t>
      </w:r>
      <w:r w:rsidRPr="00114761">
        <w:rPr>
          <w:rFonts w:ascii="Palatino Linotype" w:hAnsi="Palatino Linotype"/>
        </w:rPr>
        <w:t>:</w:t>
      </w:r>
    </w:p>
    <w:p w14:paraId="0B6700F7" w14:textId="77777777" w:rsidR="007B40FC" w:rsidRPr="00114761" w:rsidRDefault="007B40FC" w:rsidP="00601FC7">
      <w:pPr>
        <w:rPr>
          <w:rFonts w:ascii="Palatino Linotype" w:hAnsi="Palatino Linotype"/>
        </w:rPr>
      </w:pPr>
    </w:p>
    <w:p w14:paraId="099CAF1E" w14:textId="77777777" w:rsidR="001B44A0" w:rsidRPr="00114761" w:rsidRDefault="002214F6" w:rsidP="00601FC7">
      <w:pPr>
        <w:rPr>
          <w:rFonts w:ascii="Palatino Linotype" w:hAnsi="Palatino Linotype"/>
        </w:rPr>
      </w:pPr>
      <w:r w:rsidRPr="00114761">
        <w:rPr>
          <w:rFonts w:ascii="Palatino Linotype" w:hAnsi="Palatino Linotype"/>
          <w:noProof/>
          <w:lang w:val="en-US" w:eastAsia="en-US"/>
        </w:rPr>
        <mc:AlternateContent>
          <mc:Choice Requires="wps">
            <w:drawing>
              <wp:anchor distT="0" distB="0" distL="114300" distR="114300" simplePos="0" relativeHeight="251658752" behindDoc="0" locked="0" layoutInCell="1" allowOverlap="1" wp14:anchorId="712B23A3" wp14:editId="1F0313A3">
                <wp:simplePos x="0" y="0"/>
                <wp:positionH relativeFrom="column">
                  <wp:posOffset>0</wp:posOffset>
                </wp:positionH>
                <wp:positionV relativeFrom="paragraph">
                  <wp:posOffset>570230</wp:posOffset>
                </wp:positionV>
                <wp:extent cx="5486400" cy="3575685"/>
                <wp:effectExtent l="0" t="0" r="25400" b="3111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3575685"/>
                        </a:xfrm>
                        <a:prstGeom prst="rect">
                          <a:avLst/>
                        </a:prstGeom>
                        <a:solidFill>
                          <a:srgbClr val="4F81BD">
                            <a:lumMod val="20000"/>
                            <a:lumOff val="80000"/>
                          </a:srgbClr>
                        </a:solidFill>
                        <a:ln>
                          <a:solidFill>
                            <a:srgbClr val="1F497D"/>
                          </a:solidFill>
                        </a:ln>
                        <a:effectLst/>
                        <a:extLst>
                          <a:ext uri="{C572A759-6A51-4108-AA02-DFA0A04FC94B}">
                            <ma14:wrappingTextBoxFlag xmlns:ma14="http://schemas.microsoft.com/office/mac/drawingml/2011/main"/>
                          </a:ext>
                        </a:extLst>
                      </wps:spPr>
                      <wps:txbx>
                        <w:txbxContent>
                          <w:p w14:paraId="0C0E85F0" w14:textId="77777777" w:rsidR="00DC2BFF" w:rsidRPr="002C52C3" w:rsidRDefault="00DC2BFF" w:rsidP="00601FC7">
                            <w:pPr>
                              <w:rPr>
                                <w:b/>
                              </w:rPr>
                            </w:pPr>
                            <w:r w:rsidRPr="002C52C3">
                              <w:rPr>
                                <w:b/>
                              </w:rPr>
                              <w:t>Components of the model</w:t>
                            </w:r>
                          </w:p>
                          <w:p w14:paraId="2434F6CC" w14:textId="77777777" w:rsidR="00DC2BFF" w:rsidRDefault="00DC2BFF" w:rsidP="00601FC7"/>
                          <w:p w14:paraId="1EECA2D7" w14:textId="77777777" w:rsidR="00DC2BFF" w:rsidRDefault="00DC2BFF" w:rsidP="00601FC7">
                            <w:pPr>
                              <w:pStyle w:val="ListParagraph"/>
                              <w:numPr>
                                <w:ilvl w:val="0"/>
                                <w:numId w:val="6"/>
                              </w:numPr>
                            </w:pPr>
                            <w:r>
                              <w:t>A psychoeducational course (MBT-P-I); couched in daily language and using readily understood images and metaphors to explain, illuminate and illustrate key concepts offering parents (first 12 weeks of combined group programme)</w:t>
                            </w:r>
                          </w:p>
                          <w:p w14:paraId="772FC474" w14:textId="77777777" w:rsidR="00DC2BFF" w:rsidRDefault="00DC2BFF" w:rsidP="00601FC7">
                            <w:pPr>
                              <w:pStyle w:val="ListParagraph"/>
                              <w:numPr>
                                <w:ilvl w:val="1"/>
                                <w:numId w:val="6"/>
                              </w:numPr>
                            </w:pPr>
                            <w:proofErr w:type="gramStart"/>
                            <w:r>
                              <w:t>a</w:t>
                            </w:r>
                            <w:proofErr w:type="gramEnd"/>
                            <w:r>
                              <w:t xml:space="preserve"> model of the mind</w:t>
                            </w:r>
                          </w:p>
                          <w:p w14:paraId="7E9098BD" w14:textId="77777777" w:rsidR="00DC2BFF" w:rsidRDefault="00DC2BFF" w:rsidP="00601FC7">
                            <w:pPr>
                              <w:pStyle w:val="ListParagraph"/>
                              <w:numPr>
                                <w:ilvl w:val="1"/>
                                <w:numId w:val="6"/>
                              </w:numPr>
                            </w:pPr>
                            <w:proofErr w:type="gramStart"/>
                            <w:r>
                              <w:t>a</w:t>
                            </w:r>
                            <w:proofErr w:type="gramEnd"/>
                            <w:r>
                              <w:t xml:space="preserve"> model of child development and </w:t>
                            </w:r>
                          </w:p>
                          <w:p w14:paraId="0C407B95" w14:textId="77777777" w:rsidR="00DC2BFF" w:rsidRDefault="00DC2BFF" w:rsidP="00601FC7">
                            <w:pPr>
                              <w:pStyle w:val="ListParagraph"/>
                              <w:numPr>
                                <w:ilvl w:val="1"/>
                                <w:numId w:val="6"/>
                              </w:numPr>
                            </w:pPr>
                            <w:proofErr w:type="gramStart"/>
                            <w:r>
                              <w:t>a</w:t>
                            </w:r>
                            <w:proofErr w:type="gramEnd"/>
                            <w:r>
                              <w:t xml:space="preserve"> model for understanding relationships with children</w:t>
                            </w:r>
                          </w:p>
                          <w:p w14:paraId="20D1AC6B" w14:textId="77777777" w:rsidR="00DC2BFF" w:rsidRDefault="00DC2BFF" w:rsidP="00601FC7">
                            <w:pPr>
                              <w:pStyle w:val="ListParagraph"/>
                              <w:numPr>
                                <w:ilvl w:val="1"/>
                                <w:numId w:val="6"/>
                              </w:numPr>
                            </w:pPr>
                            <w:proofErr w:type="gramStart"/>
                            <w:r>
                              <w:t>a</w:t>
                            </w:r>
                            <w:proofErr w:type="gramEnd"/>
                            <w:r>
                              <w:t xml:space="preserve"> model to enable parents to distinguish accurate perception from misperception, attunement from </w:t>
                            </w:r>
                            <w:proofErr w:type="spellStart"/>
                            <w:r>
                              <w:t>mis</w:t>
                            </w:r>
                            <w:proofErr w:type="spellEnd"/>
                            <w:r>
                              <w:t>-attunement</w:t>
                            </w:r>
                          </w:p>
                          <w:p w14:paraId="26D03B92" w14:textId="77777777" w:rsidR="00DC2BFF" w:rsidRDefault="00DC2BFF" w:rsidP="00601FC7">
                            <w:pPr>
                              <w:pStyle w:val="ListParagraph"/>
                              <w:numPr>
                                <w:ilvl w:val="1"/>
                                <w:numId w:val="6"/>
                              </w:numPr>
                            </w:pPr>
                            <w:proofErr w:type="gramStart"/>
                            <w:r>
                              <w:t>some</w:t>
                            </w:r>
                            <w:proofErr w:type="gramEnd"/>
                            <w:r>
                              <w:t xml:space="preserve"> skills based training in mentalizing</w:t>
                            </w:r>
                          </w:p>
                          <w:p w14:paraId="1D8A1A72" w14:textId="77777777" w:rsidR="00DC2BFF" w:rsidRDefault="00DC2BFF" w:rsidP="00601FC7">
                            <w:pPr>
                              <w:pStyle w:val="ListParagraph"/>
                              <w:ind w:left="1440"/>
                            </w:pPr>
                          </w:p>
                          <w:p w14:paraId="5625490D" w14:textId="77777777" w:rsidR="00DC2BFF" w:rsidRDefault="00DC2BFF" w:rsidP="00601FC7">
                            <w:pPr>
                              <w:pStyle w:val="ListParagraph"/>
                              <w:numPr>
                                <w:ilvl w:val="0"/>
                                <w:numId w:val="6"/>
                              </w:numPr>
                            </w:pPr>
                            <w:r>
                              <w:t>A Mentalization Based Group Treatment (remaining 8-10 weeks of combined group programme) that offers skills based training in:</w:t>
                            </w:r>
                          </w:p>
                          <w:p w14:paraId="6F70560E" w14:textId="77777777" w:rsidR="00DC2BFF" w:rsidRDefault="00DC2BFF" w:rsidP="00601FC7">
                            <w:pPr>
                              <w:pStyle w:val="ListParagraph"/>
                              <w:numPr>
                                <w:ilvl w:val="1"/>
                                <w:numId w:val="6"/>
                              </w:numPr>
                            </w:pPr>
                            <w:proofErr w:type="gramStart"/>
                            <w:r>
                              <w:t>observation</w:t>
                            </w:r>
                            <w:proofErr w:type="gramEnd"/>
                            <w:r>
                              <w:t xml:space="preserve"> and attunement</w:t>
                            </w:r>
                          </w:p>
                          <w:p w14:paraId="43A24B3A" w14:textId="77777777" w:rsidR="00DC2BFF" w:rsidRDefault="00DC2BFF" w:rsidP="00601FC7">
                            <w:pPr>
                              <w:pStyle w:val="ListParagraph"/>
                              <w:numPr>
                                <w:ilvl w:val="1"/>
                                <w:numId w:val="6"/>
                              </w:numPr>
                            </w:pPr>
                            <w:proofErr w:type="gramStart"/>
                            <w:r>
                              <w:t>mentalizing</w:t>
                            </w:r>
                            <w:proofErr w:type="gramEnd"/>
                          </w:p>
                          <w:p w14:paraId="442CB887" w14:textId="77777777" w:rsidR="00DC2BFF" w:rsidRDefault="00DC2BFF" w:rsidP="00601FC7">
                            <w:pPr>
                              <w:pStyle w:val="ListParagraph"/>
                              <w:numPr>
                                <w:ilvl w:val="2"/>
                                <w:numId w:val="6"/>
                              </w:numPr>
                            </w:pPr>
                            <w:proofErr w:type="gramStart"/>
                            <w:r>
                              <w:t>of</w:t>
                            </w:r>
                            <w:proofErr w:type="gramEnd"/>
                            <w:r>
                              <w:t xml:space="preserve"> the self as individual and parent</w:t>
                            </w:r>
                          </w:p>
                          <w:p w14:paraId="02AFDF53" w14:textId="77777777" w:rsidR="00DC2BFF" w:rsidRDefault="00DC2BFF" w:rsidP="00601FC7">
                            <w:pPr>
                              <w:pStyle w:val="ListParagraph"/>
                              <w:numPr>
                                <w:ilvl w:val="2"/>
                                <w:numId w:val="6"/>
                              </w:numPr>
                            </w:pPr>
                            <w:proofErr w:type="gramStart"/>
                            <w:r>
                              <w:t>of</w:t>
                            </w:r>
                            <w:proofErr w:type="gramEnd"/>
                            <w:r>
                              <w:t xml:space="preserve"> the child (and child-in-mind)</w:t>
                            </w:r>
                          </w:p>
                          <w:p w14:paraId="3017232F" w14:textId="77777777" w:rsidR="00DC2BFF" w:rsidRDefault="00DC2BFF" w:rsidP="00FF0686">
                            <w:pPr>
                              <w:pStyle w:val="ListParagraph"/>
                              <w:numPr>
                                <w:ilvl w:val="2"/>
                                <w:numId w:val="6"/>
                              </w:numPr>
                            </w:pPr>
                            <w:proofErr w:type="gramStart"/>
                            <w:r>
                              <w:t>and</w:t>
                            </w:r>
                            <w:proofErr w:type="gramEnd"/>
                            <w:r>
                              <w:t xml:space="preserve"> of the child-parent and parent-child relationship</w:t>
                            </w:r>
                          </w:p>
                          <w:p w14:paraId="02AD861E" w14:textId="77777777" w:rsidR="00DC2BFF" w:rsidRDefault="00DC2BFF" w:rsidP="00D736BF">
                            <w:pPr>
                              <w:pStyle w:val="ListParagraph"/>
                              <w:ind w:left="2160"/>
                            </w:pPr>
                          </w:p>
                          <w:p w14:paraId="55FECE51" w14:textId="77777777" w:rsidR="00DC2BFF" w:rsidRPr="005F75E0" w:rsidRDefault="00DC2BFF" w:rsidP="00601FC7">
                            <w:pPr>
                              <w:pStyle w:val="ListParagraph"/>
                              <w:ind w:left="360"/>
                              <w:rPr>
                                <w:i/>
                                <w:sz w:val="16"/>
                                <w:szCs w:val="16"/>
                              </w:rPr>
                            </w:pPr>
                            <w:r>
                              <w:rPr>
                                <w:i/>
                                <w:sz w:val="16"/>
                                <w:szCs w:val="16"/>
                              </w:rPr>
                              <w:t>Table 3</w:t>
                            </w:r>
                          </w:p>
                          <w:p w14:paraId="2B3DD3B8" w14:textId="77777777" w:rsidR="00DC2BFF" w:rsidRDefault="00DC2BFF" w:rsidP="00601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margin-left:0;margin-top:44.9pt;width:6in;height:281.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" fillcolor="#dce6f2" strokecolor="#1f497d">
                <v:path arrowok="t"/>
                <v:textbox>
                  <w:txbxContent>
                    <w:p w14:paraId="0C0E85F0" w14:textId="77777777" w:rsidR="00DC2BFF" w:rsidRPr="002C52C3" w:rsidRDefault="00DC2BFF" w:rsidP="00601FC7">
                      <w:pPr>
                        <w:rPr>
                          <w:b/>
                        </w:rPr>
                      </w:pPr>
                      <w:r w:rsidRPr="002C52C3">
                        <w:rPr>
                          <w:b/>
                        </w:rPr>
                        <w:t>Components of the model</w:t>
                      </w:r>
                    </w:p>
                    <w:p w14:paraId="2434F6CC" w14:textId="77777777" w:rsidR="00DC2BFF" w:rsidRDefault="00DC2BFF" w:rsidP="00601FC7"/>
                    <w:p w14:paraId="1EECA2D7" w14:textId="77777777" w:rsidR="00DC2BFF" w:rsidRDefault="00DC2BFF" w:rsidP="00601FC7">
                      <w:pPr>
                        <w:pStyle w:val="ListParagraph"/>
                        <w:numPr>
                          <w:ilvl w:val="0"/>
                          <w:numId w:val="6"/>
                        </w:numPr>
                      </w:pPr>
                      <w:r>
                        <w:t>A psychoeducational course (MBT-P-I); couched in daily language and using readily understood images and metaphors to explain, illuminate and illustrate key concepts offering parents (first 12 weeks of combined group programme)</w:t>
                      </w:r>
                    </w:p>
                    <w:p w14:paraId="772FC474" w14:textId="77777777" w:rsidR="00DC2BFF" w:rsidRDefault="00DC2BFF" w:rsidP="00601FC7">
                      <w:pPr>
                        <w:pStyle w:val="ListParagraph"/>
                        <w:numPr>
                          <w:ilvl w:val="1"/>
                          <w:numId w:val="6"/>
                        </w:numPr>
                      </w:pPr>
                      <w:proofErr w:type="gramStart"/>
                      <w:r>
                        <w:t>a</w:t>
                      </w:r>
                      <w:proofErr w:type="gramEnd"/>
                      <w:r>
                        <w:t xml:space="preserve"> model of the mind</w:t>
                      </w:r>
                    </w:p>
                    <w:p w14:paraId="7E9098BD" w14:textId="77777777" w:rsidR="00DC2BFF" w:rsidRDefault="00DC2BFF" w:rsidP="00601FC7">
                      <w:pPr>
                        <w:pStyle w:val="ListParagraph"/>
                        <w:numPr>
                          <w:ilvl w:val="1"/>
                          <w:numId w:val="6"/>
                        </w:numPr>
                      </w:pPr>
                      <w:proofErr w:type="gramStart"/>
                      <w:r>
                        <w:t>a</w:t>
                      </w:r>
                      <w:proofErr w:type="gramEnd"/>
                      <w:r>
                        <w:t xml:space="preserve"> model of child development and </w:t>
                      </w:r>
                    </w:p>
                    <w:p w14:paraId="0C407B95" w14:textId="77777777" w:rsidR="00DC2BFF" w:rsidRDefault="00DC2BFF" w:rsidP="00601FC7">
                      <w:pPr>
                        <w:pStyle w:val="ListParagraph"/>
                        <w:numPr>
                          <w:ilvl w:val="1"/>
                          <w:numId w:val="6"/>
                        </w:numPr>
                      </w:pPr>
                      <w:proofErr w:type="gramStart"/>
                      <w:r>
                        <w:t>a</w:t>
                      </w:r>
                      <w:proofErr w:type="gramEnd"/>
                      <w:r>
                        <w:t xml:space="preserve"> model for understanding relationships with children</w:t>
                      </w:r>
                    </w:p>
                    <w:p w14:paraId="20D1AC6B" w14:textId="77777777" w:rsidR="00DC2BFF" w:rsidRDefault="00DC2BFF" w:rsidP="00601FC7">
                      <w:pPr>
                        <w:pStyle w:val="ListParagraph"/>
                        <w:numPr>
                          <w:ilvl w:val="1"/>
                          <w:numId w:val="6"/>
                        </w:numPr>
                      </w:pPr>
                      <w:proofErr w:type="gramStart"/>
                      <w:r>
                        <w:t>a</w:t>
                      </w:r>
                      <w:proofErr w:type="gramEnd"/>
                      <w:r>
                        <w:t xml:space="preserve"> model to enable parents to distinguish accurate perception from misperception, attunement from </w:t>
                      </w:r>
                      <w:proofErr w:type="spellStart"/>
                      <w:r>
                        <w:t>mis</w:t>
                      </w:r>
                      <w:proofErr w:type="spellEnd"/>
                      <w:r>
                        <w:t>-attunement</w:t>
                      </w:r>
                    </w:p>
                    <w:p w14:paraId="26D03B92" w14:textId="77777777" w:rsidR="00DC2BFF" w:rsidRDefault="00DC2BFF" w:rsidP="00601FC7">
                      <w:pPr>
                        <w:pStyle w:val="ListParagraph"/>
                        <w:numPr>
                          <w:ilvl w:val="1"/>
                          <w:numId w:val="6"/>
                        </w:numPr>
                      </w:pPr>
                      <w:proofErr w:type="gramStart"/>
                      <w:r>
                        <w:t>some</w:t>
                      </w:r>
                      <w:proofErr w:type="gramEnd"/>
                      <w:r>
                        <w:t xml:space="preserve"> skills based training in mentalizing</w:t>
                      </w:r>
                    </w:p>
                    <w:p w14:paraId="1D8A1A72" w14:textId="77777777" w:rsidR="00DC2BFF" w:rsidRDefault="00DC2BFF" w:rsidP="00601FC7">
                      <w:pPr>
                        <w:pStyle w:val="ListParagraph"/>
                        <w:ind w:left="1440"/>
                      </w:pPr>
                    </w:p>
                    <w:p w14:paraId="5625490D" w14:textId="77777777" w:rsidR="00DC2BFF" w:rsidRDefault="00DC2BFF" w:rsidP="00601FC7">
                      <w:pPr>
                        <w:pStyle w:val="ListParagraph"/>
                        <w:numPr>
                          <w:ilvl w:val="0"/>
                          <w:numId w:val="6"/>
                        </w:numPr>
                      </w:pPr>
                      <w:r>
                        <w:t>A Mentalization Based Group Treatment (remaining 8-10 weeks of combined group programme) that offers skills based training in:</w:t>
                      </w:r>
                    </w:p>
                    <w:p w14:paraId="6F70560E" w14:textId="77777777" w:rsidR="00DC2BFF" w:rsidRDefault="00DC2BFF" w:rsidP="00601FC7">
                      <w:pPr>
                        <w:pStyle w:val="ListParagraph"/>
                        <w:numPr>
                          <w:ilvl w:val="1"/>
                          <w:numId w:val="6"/>
                        </w:numPr>
                      </w:pPr>
                      <w:proofErr w:type="gramStart"/>
                      <w:r>
                        <w:t>observation</w:t>
                      </w:r>
                      <w:proofErr w:type="gramEnd"/>
                      <w:r>
                        <w:t xml:space="preserve"> and attunement</w:t>
                      </w:r>
                    </w:p>
                    <w:p w14:paraId="43A24B3A" w14:textId="77777777" w:rsidR="00DC2BFF" w:rsidRDefault="00DC2BFF" w:rsidP="00601FC7">
                      <w:pPr>
                        <w:pStyle w:val="ListParagraph"/>
                        <w:numPr>
                          <w:ilvl w:val="1"/>
                          <w:numId w:val="6"/>
                        </w:numPr>
                      </w:pPr>
                      <w:proofErr w:type="gramStart"/>
                      <w:r>
                        <w:t>mentalizing</w:t>
                      </w:r>
                      <w:proofErr w:type="gramEnd"/>
                    </w:p>
                    <w:p w14:paraId="442CB887" w14:textId="77777777" w:rsidR="00DC2BFF" w:rsidRDefault="00DC2BFF" w:rsidP="00601FC7">
                      <w:pPr>
                        <w:pStyle w:val="ListParagraph"/>
                        <w:numPr>
                          <w:ilvl w:val="2"/>
                          <w:numId w:val="6"/>
                        </w:numPr>
                      </w:pPr>
                      <w:proofErr w:type="gramStart"/>
                      <w:r>
                        <w:t>of</w:t>
                      </w:r>
                      <w:proofErr w:type="gramEnd"/>
                      <w:r>
                        <w:t xml:space="preserve"> the self as individual and parent</w:t>
                      </w:r>
                    </w:p>
                    <w:p w14:paraId="02AFDF53" w14:textId="77777777" w:rsidR="00DC2BFF" w:rsidRDefault="00DC2BFF" w:rsidP="00601FC7">
                      <w:pPr>
                        <w:pStyle w:val="ListParagraph"/>
                        <w:numPr>
                          <w:ilvl w:val="2"/>
                          <w:numId w:val="6"/>
                        </w:numPr>
                      </w:pPr>
                      <w:proofErr w:type="gramStart"/>
                      <w:r>
                        <w:t>of</w:t>
                      </w:r>
                      <w:proofErr w:type="gramEnd"/>
                      <w:r>
                        <w:t xml:space="preserve"> the child (and child-in-mind)</w:t>
                      </w:r>
                    </w:p>
                    <w:p w14:paraId="3017232F" w14:textId="77777777" w:rsidR="00DC2BFF" w:rsidRDefault="00DC2BFF" w:rsidP="00FF0686">
                      <w:pPr>
                        <w:pStyle w:val="ListParagraph"/>
                        <w:numPr>
                          <w:ilvl w:val="2"/>
                          <w:numId w:val="6"/>
                        </w:numPr>
                      </w:pPr>
                      <w:proofErr w:type="gramStart"/>
                      <w:r>
                        <w:t>and</w:t>
                      </w:r>
                      <w:proofErr w:type="gramEnd"/>
                      <w:r>
                        <w:t xml:space="preserve"> of the child-parent and parent-child relationship</w:t>
                      </w:r>
                    </w:p>
                    <w:p w14:paraId="02AD861E" w14:textId="77777777" w:rsidR="00DC2BFF" w:rsidRDefault="00DC2BFF" w:rsidP="00D736BF">
                      <w:pPr>
                        <w:pStyle w:val="ListParagraph"/>
                        <w:ind w:left="2160"/>
                      </w:pPr>
                    </w:p>
                    <w:p w14:paraId="55FECE51" w14:textId="77777777" w:rsidR="00DC2BFF" w:rsidRPr="005F75E0" w:rsidRDefault="00DC2BFF" w:rsidP="00601FC7">
                      <w:pPr>
                        <w:pStyle w:val="ListParagraph"/>
                        <w:ind w:left="360"/>
                        <w:rPr>
                          <w:i/>
                          <w:sz w:val="16"/>
                          <w:szCs w:val="16"/>
                        </w:rPr>
                      </w:pPr>
                      <w:r>
                        <w:rPr>
                          <w:i/>
                          <w:sz w:val="16"/>
                          <w:szCs w:val="16"/>
                        </w:rPr>
                        <w:t>Table 3</w:t>
                      </w:r>
                    </w:p>
                    <w:p w14:paraId="2B3DD3B8" w14:textId="77777777" w:rsidR="00DC2BFF" w:rsidRDefault="00DC2BFF" w:rsidP="00601FC7"/>
                  </w:txbxContent>
                </v:textbox>
                <w10:wrap type="square"/>
              </v:shape>
            </w:pict>
          </mc:Fallback>
        </mc:AlternateContent>
      </w:r>
      <w:r w:rsidR="00904537" w:rsidRPr="00114761">
        <w:rPr>
          <w:rFonts w:ascii="Palatino Linotype" w:hAnsi="Palatino Linotype"/>
        </w:rPr>
        <w:t>The psycho</w:t>
      </w:r>
      <w:r w:rsidR="007B40FC" w:rsidRPr="00114761">
        <w:rPr>
          <w:rFonts w:ascii="Palatino Linotype" w:hAnsi="Palatino Linotype"/>
        </w:rPr>
        <w:t>-</w:t>
      </w:r>
      <w:r w:rsidR="00904537" w:rsidRPr="00114761">
        <w:rPr>
          <w:rFonts w:ascii="Palatino Linotype" w:hAnsi="Palatino Linotype"/>
        </w:rPr>
        <w:t xml:space="preserve">education and </w:t>
      </w:r>
      <w:r w:rsidR="004735BB" w:rsidRPr="00114761">
        <w:rPr>
          <w:rFonts w:ascii="Palatino Linotype" w:hAnsi="Palatino Linotype"/>
        </w:rPr>
        <w:t>treatment group is 20 sessions.</w:t>
      </w:r>
    </w:p>
    <w:p w14:paraId="48F8DA4C" w14:textId="77777777" w:rsidR="0034136A" w:rsidRPr="00114761" w:rsidRDefault="0034136A" w:rsidP="003F6AB8">
      <w:pPr>
        <w:pStyle w:val="Heading3"/>
        <w:rPr>
          <w:rFonts w:ascii="Palatino Linotype" w:hAnsi="Palatino Linotype"/>
        </w:rPr>
      </w:pPr>
    </w:p>
    <w:p w14:paraId="0DDB61BD" w14:textId="41A8D04D" w:rsidR="003F6AB8" w:rsidRPr="00114761" w:rsidRDefault="00574D07" w:rsidP="009120AF">
      <w:pPr>
        <w:pStyle w:val="Heading2"/>
      </w:pPr>
      <w:bookmarkStart w:id="23" w:name="_Toc346293603"/>
      <w:r w:rsidRPr="00114761">
        <w:t>Independent E</w:t>
      </w:r>
      <w:r w:rsidR="003F6AB8" w:rsidRPr="00114761">
        <w:t>valuation</w:t>
      </w:r>
      <w:bookmarkEnd w:id="23"/>
    </w:p>
    <w:p w14:paraId="3441581E" w14:textId="77777777" w:rsidR="003F6AB8" w:rsidRPr="00114761" w:rsidRDefault="003F6AB8" w:rsidP="003F6AB8">
      <w:pPr>
        <w:rPr>
          <w:rFonts w:ascii="Palatino Linotype" w:hAnsi="Palatino Linotype"/>
        </w:rPr>
      </w:pPr>
      <w:r w:rsidRPr="00114761">
        <w:rPr>
          <w:rFonts w:ascii="Palatino Linotype" w:hAnsi="Palatino Linotype"/>
        </w:rPr>
        <w:t xml:space="preserve">Evaluation </w:t>
      </w:r>
      <w:r w:rsidR="00574D07" w:rsidRPr="00114761">
        <w:rPr>
          <w:rFonts w:ascii="Palatino Linotype" w:hAnsi="Palatino Linotype"/>
        </w:rPr>
        <w:t xml:space="preserve">of the programme </w:t>
      </w:r>
      <w:r w:rsidR="006757C9" w:rsidRPr="00114761">
        <w:rPr>
          <w:rFonts w:ascii="Palatino Linotype" w:hAnsi="Palatino Linotype"/>
        </w:rPr>
        <w:t>as run in ReConnect was carried out by</w:t>
      </w:r>
      <w:r w:rsidR="003E407C" w:rsidRPr="00114761">
        <w:rPr>
          <w:rFonts w:ascii="Palatino Linotype" w:hAnsi="Palatino Linotype"/>
        </w:rPr>
        <w:t xml:space="preserve"> </w:t>
      </w:r>
      <w:proofErr w:type="spellStart"/>
      <w:r w:rsidR="003E407C" w:rsidRPr="00114761">
        <w:rPr>
          <w:rFonts w:ascii="Palatino Linotype" w:hAnsi="Palatino Linotype"/>
        </w:rPr>
        <w:t>by</w:t>
      </w:r>
      <w:proofErr w:type="spellEnd"/>
      <w:r w:rsidR="003E407C" w:rsidRPr="00114761">
        <w:rPr>
          <w:rFonts w:ascii="Palatino Linotype" w:hAnsi="Palatino Linotype"/>
        </w:rPr>
        <w:t xml:space="preserve"> </w:t>
      </w:r>
      <w:r w:rsidRPr="00114761">
        <w:rPr>
          <w:rFonts w:ascii="Palatino Linotype" w:hAnsi="Palatino Linotype"/>
        </w:rPr>
        <w:t>Professor Pasco Fearon</w:t>
      </w:r>
      <w:r w:rsidR="00812B29" w:rsidRPr="00114761">
        <w:rPr>
          <w:rFonts w:ascii="Palatino Linotype" w:hAnsi="Palatino Linotype"/>
        </w:rPr>
        <w:t xml:space="preserve"> (UCL, Anna Freud Centre)</w:t>
      </w:r>
      <w:r w:rsidRPr="00114761">
        <w:rPr>
          <w:rFonts w:ascii="Palatino Linotype" w:hAnsi="Palatino Linotype"/>
        </w:rPr>
        <w:t xml:space="preserve">, </w:t>
      </w:r>
      <w:r w:rsidR="00812B29" w:rsidRPr="00114761">
        <w:rPr>
          <w:rFonts w:ascii="Palatino Linotype" w:hAnsi="Palatino Linotype"/>
        </w:rPr>
        <w:t xml:space="preserve">and Dr </w:t>
      </w:r>
      <w:r w:rsidRPr="00114761">
        <w:rPr>
          <w:rFonts w:ascii="Palatino Linotype" w:hAnsi="Palatino Linotype"/>
        </w:rPr>
        <w:t xml:space="preserve">Michelle Sleed </w:t>
      </w:r>
      <w:r w:rsidR="00812B29" w:rsidRPr="00114761">
        <w:rPr>
          <w:rFonts w:ascii="Palatino Linotype" w:hAnsi="Palatino Linotype"/>
        </w:rPr>
        <w:t>f</w:t>
      </w:r>
      <w:r w:rsidRPr="00114761">
        <w:rPr>
          <w:rFonts w:ascii="Palatino Linotype" w:hAnsi="Palatino Linotype"/>
        </w:rPr>
        <w:t xml:space="preserve">rom The Anna Freud Centre. </w:t>
      </w:r>
    </w:p>
    <w:p w14:paraId="49DE432D" w14:textId="77777777" w:rsidR="009B39A3" w:rsidRPr="00114761" w:rsidRDefault="009B39A3" w:rsidP="003F6AB8">
      <w:pPr>
        <w:rPr>
          <w:rFonts w:ascii="Palatino Linotype" w:hAnsi="Palatino Linotype"/>
        </w:rPr>
      </w:pPr>
    </w:p>
    <w:p w14:paraId="6EC3EBBD" w14:textId="77777777" w:rsidR="009B39A3" w:rsidRPr="00114761" w:rsidRDefault="009B39A3" w:rsidP="003F6AB8">
      <w:pPr>
        <w:rPr>
          <w:rFonts w:ascii="Palatino Linotype" w:hAnsi="Palatino Linotype"/>
        </w:rPr>
      </w:pPr>
      <w:r w:rsidRPr="00114761">
        <w:rPr>
          <w:rFonts w:ascii="Palatino Linotype" w:hAnsi="Palatino Linotype"/>
        </w:rPr>
        <w:t xml:space="preserve">The following paragraphs describing the service and the outcomes of the Evaluation are taken directly from the Report published in November 2015. Further detailed information can be requested from Gerry Byrne (Oxford Health) or from Dr Pasco Fearon (UCL) or Dr Michelle Sleed (AFC). </w:t>
      </w:r>
    </w:p>
    <w:p w14:paraId="6D379C0E" w14:textId="77777777" w:rsidR="009B39A3" w:rsidRPr="00114761" w:rsidRDefault="009B39A3" w:rsidP="003F6AB8">
      <w:pPr>
        <w:rPr>
          <w:rFonts w:ascii="Palatino Linotype" w:hAnsi="Palatino Linotype"/>
        </w:rPr>
      </w:pPr>
    </w:p>
    <w:p w14:paraId="7AEE08A2" w14:textId="77777777" w:rsidR="006757C9" w:rsidRPr="00114761" w:rsidRDefault="006757C9" w:rsidP="009120AF">
      <w:pPr>
        <w:pStyle w:val="Heading3"/>
      </w:pPr>
      <w:bookmarkStart w:id="24" w:name="_Toc346293604"/>
      <w:r w:rsidRPr="00114761">
        <w:t>Remit of this report</w:t>
      </w:r>
      <w:bookmarkEnd w:id="24"/>
    </w:p>
    <w:p w14:paraId="38A26140" w14:textId="34DB5254" w:rsidR="008D4EC5" w:rsidRPr="00114761" w:rsidRDefault="006757C9" w:rsidP="003F6AB8">
      <w:pPr>
        <w:rPr>
          <w:rFonts w:ascii="Palatino Linotype" w:hAnsi="Palatino Linotype"/>
        </w:rPr>
      </w:pPr>
      <w:r w:rsidRPr="00114761">
        <w:rPr>
          <w:rFonts w:ascii="Palatino Linotype" w:hAnsi="Palatino Linotype"/>
        </w:rPr>
        <w:t xml:space="preserve">This report is based on the evaluation of the ReConnect service for the first two cohorts of families who participated in the individual </w:t>
      </w:r>
      <w:r w:rsidRPr="00114761">
        <w:rPr>
          <w:rFonts w:ascii="Palatino Linotype" w:hAnsi="Palatino Linotype"/>
          <w:i/>
        </w:rPr>
        <w:t>and</w:t>
      </w:r>
      <w:r w:rsidRPr="00114761">
        <w:rPr>
          <w:rFonts w:ascii="Palatino Linotype" w:hAnsi="Palatino Linotype"/>
        </w:rPr>
        <w:t xml:space="preserve"> group therapy and who agreed to participate in the evaluation</w:t>
      </w:r>
      <w:r w:rsidR="000356AA">
        <w:rPr>
          <w:rFonts w:ascii="Palatino Linotype" w:hAnsi="Palatino Linotype"/>
        </w:rPr>
        <w:t xml:space="preserve"> (n=16).</w:t>
      </w:r>
    </w:p>
    <w:p w14:paraId="4879A9D1" w14:textId="77777777" w:rsidR="008D4EC5" w:rsidRPr="00114761" w:rsidRDefault="0037040C" w:rsidP="009120AF">
      <w:pPr>
        <w:pStyle w:val="Heading3"/>
      </w:pPr>
      <w:bookmarkStart w:id="25" w:name="_Toc346293605"/>
      <w:r w:rsidRPr="00114761">
        <w:t>Outcome measures used</w:t>
      </w:r>
      <w:bookmarkEnd w:id="25"/>
    </w:p>
    <w:p w14:paraId="7E74A165" w14:textId="77777777" w:rsidR="008D4EC5" w:rsidRPr="00114761" w:rsidRDefault="008D4EC5" w:rsidP="003F6AB8">
      <w:pPr>
        <w:rPr>
          <w:rFonts w:ascii="Palatino Linotype" w:hAnsi="Palatino Linotype"/>
        </w:rPr>
      </w:pPr>
    </w:p>
    <w:p w14:paraId="5B60A42A" w14:textId="77777777" w:rsidR="008D4EC5" w:rsidRPr="00114761" w:rsidRDefault="008D4EC5" w:rsidP="0037040C">
      <w:pPr>
        <w:pStyle w:val="ListParagraph"/>
        <w:numPr>
          <w:ilvl w:val="0"/>
          <w:numId w:val="14"/>
        </w:numPr>
        <w:spacing w:after="200"/>
        <w:rPr>
          <w:rFonts w:ascii="Palatino Linotype" w:hAnsi="Palatino Linotype"/>
          <w:b/>
        </w:rPr>
      </w:pPr>
      <w:r w:rsidRPr="00114761">
        <w:rPr>
          <w:rFonts w:ascii="Palatino Linotype" w:hAnsi="Palatino Linotype"/>
          <w:b/>
        </w:rPr>
        <w:t xml:space="preserve">Patient Health Questionnaire- 9 (PHQ-9; </w:t>
      </w:r>
      <w:proofErr w:type="spellStart"/>
      <w:r w:rsidRPr="00114761">
        <w:rPr>
          <w:rFonts w:ascii="Palatino Linotype" w:hAnsi="Palatino Linotype"/>
          <w:b/>
        </w:rPr>
        <w:t>Kroenke</w:t>
      </w:r>
      <w:proofErr w:type="spellEnd"/>
      <w:r w:rsidRPr="00114761">
        <w:rPr>
          <w:rFonts w:ascii="Palatino Linotype" w:hAnsi="Palatino Linotype"/>
          <w:b/>
        </w:rPr>
        <w:t>, Spitzer and Williams, 2001)</w:t>
      </w:r>
    </w:p>
    <w:p w14:paraId="2586BE7E" w14:textId="2ABFBE91" w:rsidR="008D4EC5" w:rsidRPr="00114761" w:rsidRDefault="008D4EC5" w:rsidP="0037040C">
      <w:pPr>
        <w:pStyle w:val="ListParagraph"/>
        <w:jc w:val="both"/>
        <w:rPr>
          <w:rFonts w:ascii="Palatino Linotype" w:eastAsia="Times New Roman" w:hAnsi="Palatino Linotype"/>
          <w:lang w:eastAsia="en-GB"/>
        </w:rPr>
      </w:pPr>
      <w:r w:rsidRPr="00114761">
        <w:rPr>
          <w:rFonts w:ascii="Palatino Linotype" w:hAnsi="Palatino Linotype"/>
        </w:rPr>
        <w:t xml:space="preserve">The PHQ-9 is a brief and widely used measure of depression. </w:t>
      </w:r>
    </w:p>
    <w:p w14:paraId="3D46BC71" w14:textId="77777777" w:rsidR="008D4EC5" w:rsidRPr="00114761" w:rsidRDefault="008D4EC5" w:rsidP="0037040C">
      <w:pPr>
        <w:pStyle w:val="ListParagraph"/>
        <w:rPr>
          <w:rFonts w:ascii="Palatino Linotype" w:hAnsi="Palatino Linotype"/>
          <w:b/>
        </w:rPr>
      </w:pPr>
    </w:p>
    <w:p w14:paraId="5DB81EA1" w14:textId="77777777" w:rsidR="008D4EC5" w:rsidRPr="00114761" w:rsidRDefault="008D4EC5" w:rsidP="0037040C">
      <w:pPr>
        <w:pStyle w:val="ListParagraph"/>
        <w:numPr>
          <w:ilvl w:val="0"/>
          <w:numId w:val="14"/>
        </w:numPr>
        <w:spacing w:after="200"/>
        <w:rPr>
          <w:rFonts w:ascii="Palatino Linotype" w:hAnsi="Palatino Linotype"/>
          <w:b/>
        </w:rPr>
      </w:pPr>
      <w:r w:rsidRPr="00114761">
        <w:rPr>
          <w:rFonts w:ascii="Palatino Linotype" w:hAnsi="Palatino Linotype"/>
          <w:b/>
        </w:rPr>
        <w:t>GAD-7 (</w:t>
      </w:r>
      <w:r w:rsidRPr="00114761">
        <w:rPr>
          <w:rFonts w:ascii="Palatino Linotype" w:eastAsia="Times New Roman" w:hAnsi="Palatino Linotype"/>
          <w:b/>
          <w:lang w:eastAsia="en-GB"/>
        </w:rPr>
        <w:t xml:space="preserve">Spitzer, </w:t>
      </w:r>
      <w:proofErr w:type="spellStart"/>
      <w:r w:rsidRPr="00114761">
        <w:rPr>
          <w:rFonts w:ascii="Palatino Linotype" w:eastAsia="Times New Roman" w:hAnsi="Palatino Linotype"/>
          <w:b/>
          <w:lang w:eastAsia="en-GB"/>
        </w:rPr>
        <w:t>Kroenke</w:t>
      </w:r>
      <w:proofErr w:type="gramStart"/>
      <w:r w:rsidRPr="00114761">
        <w:rPr>
          <w:rFonts w:ascii="Palatino Linotype" w:eastAsia="Times New Roman" w:hAnsi="Palatino Linotype"/>
          <w:b/>
          <w:lang w:eastAsia="en-GB"/>
        </w:rPr>
        <w:t>,Williams</w:t>
      </w:r>
      <w:proofErr w:type="spellEnd"/>
      <w:proofErr w:type="gramEnd"/>
      <w:r w:rsidRPr="00114761">
        <w:rPr>
          <w:rFonts w:ascii="Palatino Linotype" w:eastAsia="Times New Roman" w:hAnsi="Palatino Linotype"/>
          <w:b/>
          <w:lang w:eastAsia="en-GB"/>
        </w:rPr>
        <w:t xml:space="preserve"> &amp; </w:t>
      </w:r>
      <w:proofErr w:type="spellStart"/>
      <w:r w:rsidRPr="00114761">
        <w:rPr>
          <w:rFonts w:ascii="Palatino Linotype" w:eastAsia="Times New Roman" w:hAnsi="Palatino Linotype"/>
          <w:b/>
          <w:lang w:eastAsia="en-GB"/>
        </w:rPr>
        <w:t>Löwe</w:t>
      </w:r>
      <w:proofErr w:type="spellEnd"/>
      <w:r w:rsidRPr="00114761">
        <w:rPr>
          <w:rFonts w:ascii="Palatino Linotype" w:eastAsia="Times New Roman" w:hAnsi="Palatino Linotype"/>
          <w:b/>
          <w:lang w:eastAsia="en-GB"/>
        </w:rPr>
        <w:t>, 2006)</w:t>
      </w:r>
    </w:p>
    <w:p w14:paraId="5CA70DAD" w14:textId="27DFEA1A" w:rsidR="008D4EC5" w:rsidRPr="002F74FC" w:rsidRDefault="008D4EC5" w:rsidP="002F74FC">
      <w:pPr>
        <w:pStyle w:val="ListParagraph"/>
        <w:jc w:val="both"/>
        <w:rPr>
          <w:rFonts w:ascii="Palatino Linotype" w:hAnsi="Palatino Linotype"/>
          <w:b/>
        </w:rPr>
      </w:pPr>
      <w:r w:rsidRPr="00114761">
        <w:rPr>
          <w:rFonts w:ascii="Palatino Linotype" w:eastAsia="Times New Roman" w:hAnsi="Palatino Linotype"/>
          <w:lang w:eastAsia="en-GB"/>
        </w:rPr>
        <w:t>A brief measure for assessing generalized anxiety disorder.</w:t>
      </w:r>
      <w:r w:rsidRPr="00114761">
        <w:rPr>
          <w:rFonts w:ascii="Palatino Linotype" w:hAnsi="Palatino Linotype"/>
        </w:rPr>
        <w:t xml:space="preserve"> </w:t>
      </w:r>
    </w:p>
    <w:p w14:paraId="0FC47E7E" w14:textId="77777777" w:rsidR="008D4EC5" w:rsidRPr="00114761" w:rsidRDefault="008D4EC5" w:rsidP="0037040C">
      <w:pPr>
        <w:pStyle w:val="ListParagraph"/>
        <w:numPr>
          <w:ilvl w:val="0"/>
          <w:numId w:val="14"/>
        </w:numPr>
        <w:spacing w:after="200"/>
        <w:rPr>
          <w:rFonts w:ascii="Palatino Linotype" w:hAnsi="Palatino Linotype"/>
          <w:b/>
        </w:rPr>
      </w:pPr>
      <w:r w:rsidRPr="00114761">
        <w:rPr>
          <w:rFonts w:ascii="Palatino Linotype" w:hAnsi="Palatino Linotype"/>
          <w:b/>
        </w:rPr>
        <w:t>Parenting Stress Inventory- Short Form (PSI</w:t>
      </w:r>
      <w:proofErr w:type="gramStart"/>
      <w:r w:rsidRPr="00114761">
        <w:rPr>
          <w:rFonts w:ascii="Palatino Linotype" w:hAnsi="Palatino Linotype"/>
          <w:b/>
        </w:rPr>
        <w:t>:SF</w:t>
      </w:r>
      <w:proofErr w:type="gramEnd"/>
      <w:r w:rsidRPr="00114761">
        <w:rPr>
          <w:rFonts w:ascii="Palatino Linotype" w:hAnsi="Palatino Linotype"/>
        </w:rPr>
        <w:t xml:space="preserve">; </w:t>
      </w:r>
      <w:proofErr w:type="spellStart"/>
      <w:r w:rsidRPr="00114761">
        <w:rPr>
          <w:rFonts w:ascii="Palatino Linotype" w:hAnsi="Palatino Linotype"/>
          <w:b/>
        </w:rPr>
        <w:t>Abidin</w:t>
      </w:r>
      <w:proofErr w:type="spellEnd"/>
      <w:r w:rsidRPr="00114761">
        <w:rPr>
          <w:rFonts w:ascii="Palatino Linotype" w:hAnsi="Palatino Linotype"/>
          <w:b/>
        </w:rPr>
        <w:t xml:space="preserve">, 1995) </w:t>
      </w:r>
    </w:p>
    <w:p w14:paraId="194B1FD0" w14:textId="13550AEB" w:rsidR="008D4EC5" w:rsidRPr="002F74FC" w:rsidRDefault="008D4EC5" w:rsidP="002F74FC">
      <w:pPr>
        <w:pStyle w:val="ListParagraph"/>
        <w:jc w:val="both"/>
        <w:rPr>
          <w:rFonts w:ascii="Palatino Linotype" w:hAnsi="Palatino Linotype"/>
        </w:rPr>
      </w:pPr>
      <w:proofErr w:type="gramStart"/>
      <w:r w:rsidRPr="00114761">
        <w:rPr>
          <w:rFonts w:ascii="Palatino Linotype" w:hAnsi="Palatino Linotype"/>
        </w:rPr>
        <w:t>A 36-item questionnaire that measures stress level experienced within the parenting role.</w:t>
      </w:r>
      <w:proofErr w:type="gramEnd"/>
      <w:r w:rsidRPr="00114761">
        <w:rPr>
          <w:rFonts w:ascii="Palatino Linotype" w:hAnsi="Palatino Linotype"/>
        </w:rPr>
        <w:t xml:space="preserve"> </w:t>
      </w:r>
    </w:p>
    <w:p w14:paraId="721036CB" w14:textId="77777777" w:rsidR="008D4EC5" w:rsidRPr="00114761" w:rsidRDefault="008D4EC5" w:rsidP="0037040C">
      <w:pPr>
        <w:pStyle w:val="ListParagraph"/>
        <w:numPr>
          <w:ilvl w:val="0"/>
          <w:numId w:val="14"/>
        </w:numPr>
        <w:spacing w:after="200"/>
        <w:rPr>
          <w:rFonts w:ascii="Palatino Linotype" w:hAnsi="Palatino Linotype"/>
          <w:b/>
        </w:rPr>
      </w:pPr>
      <w:r w:rsidRPr="00114761">
        <w:rPr>
          <w:rFonts w:ascii="Palatino Linotype" w:hAnsi="Palatino Linotype" w:cs="Helvetica"/>
          <w:b/>
          <w:bCs/>
        </w:rPr>
        <w:t>Clinical Outcomes in Routine Evaluation Scale</w:t>
      </w:r>
      <w:r w:rsidRPr="00114761">
        <w:rPr>
          <w:rFonts w:ascii="Palatino Linotype" w:hAnsi="Palatino Linotype" w:cs="Helvetica"/>
          <w:b/>
        </w:rPr>
        <w:t xml:space="preserve"> (CORE; Evans, </w:t>
      </w:r>
      <w:proofErr w:type="spellStart"/>
      <w:r w:rsidRPr="00114761">
        <w:rPr>
          <w:rFonts w:ascii="Palatino Linotype" w:hAnsi="Palatino Linotype" w:cs="Helvetica"/>
          <w:b/>
        </w:rPr>
        <w:t>Meller</w:t>
      </w:r>
      <w:proofErr w:type="spellEnd"/>
      <w:r w:rsidRPr="00114761">
        <w:rPr>
          <w:rFonts w:ascii="Palatino Linotype" w:hAnsi="Palatino Linotype" w:cs="Helvetica"/>
          <w:b/>
        </w:rPr>
        <w:t xml:space="preserve">−Clark, </w:t>
      </w:r>
      <w:proofErr w:type="spellStart"/>
      <w:r w:rsidRPr="00114761">
        <w:rPr>
          <w:rFonts w:ascii="Palatino Linotype" w:hAnsi="Palatino Linotype" w:cs="Helvetica"/>
          <w:b/>
        </w:rPr>
        <w:t>Margison</w:t>
      </w:r>
      <w:proofErr w:type="spellEnd"/>
      <w:r w:rsidRPr="00114761">
        <w:rPr>
          <w:rFonts w:ascii="Palatino Linotype" w:hAnsi="Palatino Linotype" w:cs="Helvetica"/>
          <w:b/>
        </w:rPr>
        <w:t xml:space="preserve">, </w:t>
      </w:r>
      <w:proofErr w:type="spellStart"/>
      <w:r w:rsidRPr="00114761">
        <w:rPr>
          <w:rFonts w:ascii="Palatino Linotype" w:hAnsi="Palatino Linotype" w:cs="Helvetica"/>
          <w:b/>
        </w:rPr>
        <w:t>Barkham</w:t>
      </w:r>
      <w:proofErr w:type="spellEnd"/>
      <w:r w:rsidRPr="00114761">
        <w:rPr>
          <w:rFonts w:ascii="Palatino Linotype" w:hAnsi="Palatino Linotype" w:cs="Helvetica"/>
          <w:b/>
        </w:rPr>
        <w:t xml:space="preserve">, </w:t>
      </w:r>
      <w:proofErr w:type="spellStart"/>
      <w:r w:rsidRPr="00114761">
        <w:rPr>
          <w:rFonts w:ascii="Palatino Linotype" w:hAnsi="Palatino Linotype" w:cs="Helvetica"/>
          <w:b/>
        </w:rPr>
        <w:t>Audin</w:t>
      </w:r>
      <w:proofErr w:type="spellEnd"/>
      <w:r w:rsidRPr="00114761">
        <w:rPr>
          <w:rFonts w:ascii="Palatino Linotype" w:hAnsi="Palatino Linotype" w:cs="Helvetica"/>
          <w:b/>
        </w:rPr>
        <w:t>, Connell, and McGrath, 2000)</w:t>
      </w:r>
      <w:r w:rsidRPr="00114761">
        <w:rPr>
          <w:rFonts w:ascii="Palatino Linotype" w:hAnsi="Palatino Linotype"/>
          <w:b/>
        </w:rPr>
        <w:t xml:space="preserve"> </w:t>
      </w:r>
    </w:p>
    <w:p w14:paraId="396E6BA9" w14:textId="227A9F5E" w:rsidR="008D4EC5" w:rsidRPr="002F74FC" w:rsidRDefault="008D4EC5" w:rsidP="002F74FC">
      <w:pPr>
        <w:pStyle w:val="ListParagraph"/>
        <w:jc w:val="both"/>
        <w:rPr>
          <w:rFonts w:ascii="Palatino Linotype" w:hAnsi="Palatino Linotype"/>
        </w:rPr>
      </w:pPr>
      <w:r w:rsidRPr="00114761">
        <w:rPr>
          <w:rFonts w:ascii="Palatino Linotype" w:hAnsi="Palatino Linotype"/>
        </w:rPr>
        <w:t xml:space="preserve">A generic self-report measure of global distress which includes measures of subjective wellbeing, commonly experienced problems or symptoms, social/life functioning (including general functioning, functioning in close relationships and functioning in social relationships), and risk to self and others. </w:t>
      </w:r>
    </w:p>
    <w:p w14:paraId="5C25068A" w14:textId="77777777" w:rsidR="008D4EC5" w:rsidRPr="00114761" w:rsidRDefault="008D4EC5" w:rsidP="0037040C">
      <w:pPr>
        <w:pStyle w:val="ListParagraph"/>
        <w:numPr>
          <w:ilvl w:val="0"/>
          <w:numId w:val="14"/>
        </w:numPr>
        <w:spacing w:after="200"/>
        <w:rPr>
          <w:rFonts w:ascii="Palatino Linotype" w:hAnsi="Palatino Linotype"/>
        </w:rPr>
      </w:pPr>
      <w:r w:rsidRPr="00114761">
        <w:rPr>
          <w:rFonts w:ascii="Palatino Linotype" w:hAnsi="Palatino Linotype"/>
          <w:b/>
        </w:rPr>
        <w:t xml:space="preserve">Maternal Self Efficacy Questionnaire (MEQ; </w:t>
      </w:r>
      <w:proofErr w:type="spellStart"/>
      <w:r w:rsidRPr="00114761">
        <w:rPr>
          <w:rFonts w:ascii="Palatino Linotype" w:hAnsi="Palatino Linotype"/>
          <w:b/>
        </w:rPr>
        <w:t>Teti</w:t>
      </w:r>
      <w:proofErr w:type="spellEnd"/>
      <w:r w:rsidRPr="00114761">
        <w:rPr>
          <w:rFonts w:ascii="Palatino Linotype" w:hAnsi="Palatino Linotype"/>
          <w:b/>
        </w:rPr>
        <w:t xml:space="preserve"> &amp; </w:t>
      </w:r>
      <w:proofErr w:type="spellStart"/>
      <w:r w:rsidRPr="00114761">
        <w:rPr>
          <w:rFonts w:ascii="Palatino Linotype" w:hAnsi="Palatino Linotype"/>
          <w:b/>
        </w:rPr>
        <w:t>Gelfand</w:t>
      </w:r>
      <w:proofErr w:type="spellEnd"/>
      <w:r w:rsidRPr="00114761">
        <w:rPr>
          <w:rFonts w:ascii="Palatino Linotype" w:hAnsi="Palatino Linotype"/>
          <w:b/>
        </w:rPr>
        <w:t>, 1991)</w:t>
      </w:r>
    </w:p>
    <w:p w14:paraId="18D0044C" w14:textId="35EBF9EA" w:rsidR="008D4EC5" w:rsidRPr="002F74FC" w:rsidRDefault="008D4EC5" w:rsidP="002F74FC">
      <w:pPr>
        <w:pStyle w:val="ListParagraph"/>
        <w:jc w:val="both"/>
        <w:rPr>
          <w:rFonts w:ascii="Palatino Linotype" w:hAnsi="Palatino Linotype"/>
        </w:rPr>
      </w:pPr>
      <w:proofErr w:type="gramStart"/>
      <w:r w:rsidRPr="00114761">
        <w:rPr>
          <w:rFonts w:ascii="Palatino Linotype" w:hAnsi="Palatino Linotype"/>
        </w:rPr>
        <w:t>10 item</w:t>
      </w:r>
      <w:proofErr w:type="gramEnd"/>
      <w:r w:rsidRPr="00114761">
        <w:rPr>
          <w:rFonts w:ascii="Palatino Linotype" w:hAnsi="Palatino Linotype"/>
        </w:rPr>
        <w:t xml:space="preserve"> scale assessing maternal self-efficacy in relation to 9 specific mothering activities and 1 global item. </w:t>
      </w:r>
    </w:p>
    <w:p w14:paraId="7F41895C" w14:textId="77777777" w:rsidR="008D4EC5" w:rsidRPr="00114761" w:rsidRDefault="008D4EC5" w:rsidP="0037040C">
      <w:pPr>
        <w:pStyle w:val="ListParagraph"/>
        <w:numPr>
          <w:ilvl w:val="0"/>
          <w:numId w:val="14"/>
        </w:numPr>
        <w:spacing w:after="200"/>
        <w:rPr>
          <w:rFonts w:ascii="Palatino Linotype" w:eastAsia="Times New Roman" w:hAnsi="Palatino Linotype"/>
          <w:b/>
          <w:lang w:eastAsia="en-GB"/>
        </w:rPr>
      </w:pPr>
      <w:r w:rsidRPr="00114761">
        <w:rPr>
          <w:rFonts w:ascii="Palatino Linotype" w:hAnsi="Palatino Linotype"/>
          <w:b/>
        </w:rPr>
        <w:t>Parent Development Interview- Revised  (PDI-R; S</w:t>
      </w:r>
      <w:r w:rsidRPr="00114761">
        <w:rPr>
          <w:rFonts w:ascii="Palatino Linotype" w:eastAsia="Times New Roman" w:hAnsi="Palatino Linotype"/>
          <w:b/>
          <w:lang w:eastAsia="en-GB"/>
        </w:rPr>
        <w:t xml:space="preserve">lade, </w:t>
      </w:r>
      <w:proofErr w:type="spellStart"/>
      <w:r w:rsidRPr="00114761">
        <w:rPr>
          <w:rFonts w:ascii="Palatino Linotype" w:eastAsia="Times New Roman" w:hAnsi="Palatino Linotype"/>
          <w:b/>
          <w:lang w:eastAsia="en-GB"/>
        </w:rPr>
        <w:t>Aber</w:t>
      </w:r>
      <w:proofErr w:type="spellEnd"/>
      <w:r w:rsidRPr="00114761">
        <w:rPr>
          <w:rFonts w:ascii="Palatino Linotype" w:eastAsia="Times New Roman" w:hAnsi="Palatino Linotype"/>
          <w:b/>
          <w:lang w:eastAsia="en-GB"/>
        </w:rPr>
        <w:t xml:space="preserve">, </w:t>
      </w:r>
      <w:proofErr w:type="spellStart"/>
      <w:r w:rsidRPr="00114761">
        <w:rPr>
          <w:rFonts w:ascii="Palatino Linotype" w:eastAsia="Times New Roman" w:hAnsi="Palatino Linotype"/>
          <w:b/>
          <w:lang w:eastAsia="en-GB"/>
        </w:rPr>
        <w:t>Bresgi</w:t>
      </w:r>
      <w:proofErr w:type="spellEnd"/>
      <w:r w:rsidRPr="00114761">
        <w:rPr>
          <w:rFonts w:ascii="Palatino Linotype" w:eastAsia="Times New Roman" w:hAnsi="Palatino Linotype"/>
          <w:b/>
          <w:lang w:eastAsia="en-GB"/>
        </w:rPr>
        <w:t>, Berger &amp; Kaplan, 2004)</w:t>
      </w:r>
    </w:p>
    <w:p w14:paraId="375FC637" w14:textId="6C2F8F4D" w:rsidR="008D4EC5" w:rsidRPr="00DC2BFF" w:rsidRDefault="008D4EC5" w:rsidP="002F74FC">
      <w:pPr>
        <w:pStyle w:val="ListParagraph"/>
        <w:jc w:val="both"/>
        <w:rPr>
          <w:rFonts w:ascii="Palatino Linotype" w:hAnsi="Palatino Linotype"/>
        </w:rPr>
      </w:pPr>
      <w:r w:rsidRPr="00114761">
        <w:rPr>
          <w:rFonts w:ascii="Palatino Linotype" w:eastAsia="Times New Roman" w:hAnsi="Palatino Linotype"/>
          <w:lang w:eastAsia="en-GB"/>
        </w:rPr>
        <w:t xml:space="preserve">A </w:t>
      </w:r>
      <w:r w:rsidRPr="00114761">
        <w:rPr>
          <w:rFonts w:ascii="Palatino Linotype" w:hAnsi="Palatino Linotype"/>
        </w:rPr>
        <w:t xml:space="preserve">semi-structured clinical interview intended to examine parents’ representations of their child, themselves as a parent, and their relationship with their child. The PDI is intended to assess internal working models of relationships. </w:t>
      </w:r>
    </w:p>
    <w:p w14:paraId="3942937D" w14:textId="77777777" w:rsidR="002F74FC" w:rsidRDefault="00E82D28" w:rsidP="002F74FC">
      <w:pPr>
        <w:pStyle w:val="ListParagraph"/>
        <w:numPr>
          <w:ilvl w:val="0"/>
          <w:numId w:val="14"/>
        </w:numPr>
        <w:spacing w:after="200"/>
        <w:jc w:val="both"/>
        <w:rPr>
          <w:rFonts w:ascii="Palatino Linotype" w:hAnsi="Palatino Linotype"/>
          <w:b/>
        </w:rPr>
      </w:pPr>
      <w:r w:rsidRPr="00114761">
        <w:rPr>
          <w:rFonts w:ascii="Palatino Linotype" w:hAnsi="Palatino Linotype"/>
          <w:b/>
        </w:rPr>
        <w:t>CGAS Children’s Global Assessment Scale</w:t>
      </w:r>
    </w:p>
    <w:p w14:paraId="204476C0" w14:textId="4A20ECF7" w:rsidR="005A60FD" w:rsidRPr="002F74FC" w:rsidRDefault="006554AF" w:rsidP="002F74FC">
      <w:pPr>
        <w:pStyle w:val="ListParagraph"/>
        <w:spacing w:after="200"/>
        <w:jc w:val="both"/>
        <w:rPr>
          <w:rFonts w:ascii="Palatino Linotype" w:hAnsi="Palatino Linotype"/>
          <w:b/>
        </w:rPr>
      </w:pPr>
      <w:r w:rsidRPr="002F74FC">
        <w:rPr>
          <w:rFonts w:ascii="Palatino Linotype" w:hAnsi="Palatino Linotype"/>
          <w:shd w:val="clear" w:color="auto" w:fill="FFFFFF"/>
        </w:rPr>
        <w:t>The </w:t>
      </w:r>
      <w:r w:rsidRPr="002F74FC">
        <w:rPr>
          <w:rFonts w:ascii="Palatino Linotype" w:hAnsi="Palatino Linotype"/>
          <w:b/>
          <w:bCs/>
          <w:shd w:val="clear" w:color="auto" w:fill="FFFFFF"/>
        </w:rPr>
        <w:t>Children's Global Assessment Scale</w:t>
      </w:r>
      <w:r w:rsidRPr="002F74FC">
        <w:rPr>
          <w:rFonts w:ascii="Palatino Linotype" w:hAnsi="Palatino Linotype"/>
          <w:shd w:val="clear" w:color="auto" w:fill="FFFFFF"/>
        </w:rPr>
        <w:t> (</w:t>
      </w:r>
      <w:r w:rsidRPr="002F74FC">
        <w:rPr>
          <w:rFonts w:ascii="Palatino Linotype" w:hAnsi="Palatino Linotype"/>
          <w:b/>
          <w:bCs/>
          <w:shd w:val="clear" w:color="auto" w:fill="FFFFFF"/>
        </w:rPr>
        <w:t>CGAS</w:t>
      </w:r>
      <w:r w:rsidRPr="002F74FC">
        <w:rPr>
          <w:rFonts w:ascii="Palatino Linotype" w:hAnsi="Palatino Linotype"/>
          <w:shd w:val="clear" w:color="auto" w:fill="FFFFFF"/>
        </w:rPr>
        <w:t>) is a numeric scale (1 through 100) used by mental health clinicians to rate the general functioning of children under the age of 18.</w:t>
      </w:r>
    </w:p>
    <w:p w14:paraId="7D8C6BFA" w14:textId="77777777" w:rsidR="00E82D28" w:rsidRPr="00114761" w:rsidRDefault="005A60FD" w:rsidP="0037040C">
      <w:pPr>
        <w:pStyle w:val="ListParagraph"/>
        <w:numPr>
          <w:ilvl w:val="0"/>
          <w:numId w:val="14"/>
        </w:numPr>
        <w:spacing w:after="200"/>
        <w:jc w:val="both"/>
        <w:rPr>
          <w:rFonts w:ascii="Palatino Linotype" w:hAnsi="Palatino Linotype"/>
          <w:b/>
        </w:rPr>
      </w:pPr>
      <w:r w:rsidRPr="00114761">
        <w:rPr>
          <w:rFonts w:ascii="Palatino Linotype" w:hAnsi="Palatino Linotype"/>
          <w:b/>
        </w:rPr>
        <w:t>Maternal Sensitivity</w:t>
      </w:r>
    </w:p>
    <w:p w14:paraId="1C73E7C6" w14:textId="32877FE8" w:rsidR="006554AF" w:rsidRPr="002F74FC" w:rsidRDefault="006554AF" w:rsidP="002F74FC">
      <w:pPr>
        <w:pStyle w:val="ListParagraph"/>
        <w:jc w:val="both"/>
        <w:rPr>
          <w:rFonts w:ascii="Palatino Linotype" w:hAnsi="Palatino Linotype"/>
        </w:rPr>
      </w:pPr>
      <w:r w:rsidRPr="00114761">
        <w:rPr>
          <w:rFonts w:ascii="Palatino Linotype" w:hAnsi="Palatino Linotype"/>
        </w:rPr>
        <w:t>Maternal sensitivity is assessed via structured video-recordings of the parent interacting with their child</w:t>
      </w:r>
      <w:r w:rsidR="00A91271">
        <w:rPr>
          <w:rFonts w:ascii="Palatino Linotype" w:hAnsi="Palatino Linotype"/>
        </w:rPr>
        <w:t xml:space="preserve"> (NICHD sensitivity measure)</w:t>
      </w:r>
      <w:r w:rsidRPr="00114761">
        <w:rPr>
          <w:rFonts w:ascii="Palatino Linotype" w:hAnsi="Palatino Linotype"/>
        </w:rPr>
        <w:t xml:space="preserve">. </w:t>
      </w:r>
    </w:p>
    <w:p w14:paraId="258F4E27" w14:textId="77777777" w:rsidR="006554AF" w:rsidRPr="00114761" w:rsidRDefault="006554AF" w:rsidP="006554AF">
      <w:pPr>
        <w:pStyle w:val="ListParagraph"/>
        <w:numPr>
          <w:ilvl w:val="0"/>
          <w:numId w:val="14"/>
        </w:numPr>
        <w:spacing w:after="200" w:line="276" w:lineRule="auto"/>
        <w:rPr>
          <w:rFonts w:ascii="Palatino Linotype" w:hAnsi="Palatino Linotype"/>
          <w:b/>
        </w:rPr>
      </w:pPr>
      <w:r w:rsidRPr="00114761">
        <w:rPr>
          <w:rFonts w:ascii="Palatino Linotype" w:hAnsi="Palatino Linotype"/>
          <w:b/>
        </w:rPr>
        <w:t>Parental RFQ (not used in first 2 cohorts ReConnect 2015)</w:t>
      </w:r>
    </w:p>
    <w:p w14:paraId="05B602FE" w14:textId="5CF2400C" w:rsidR="006554AF" w:rsidRPr="00114761" w:rsidRDefault="006554AF" w:rsidP="006554AF">
      <w:pPr>
        <w:pStyle w:val="ListParagraph"/>
        <w:rPr>
          <w:rFonts w:ascii="Palatino Linotype" w:hAnsi="Palatino Linotype"/>
        </w:rPr>
      </w:pPr>
      <w:r w:rsidRPr="00114761">
        <w:rPr>
          <w:rFonts w:ascii="Palatino Linotype" w:hAnsi="Palatino Linotype"/>
        </w:rPr>
        <w:t>The Parental Reflective Functioning Questionnaire (PRFQ</w:t>
      </w:r>
      <w:r w:rsidR="00A91271">
        <w:rPr>
          <w:rFonts w:ascii="Palatino Linotype" w:hAnsi="Palatino Linotype"/>
        </w:rPr>
        <w:t>.</w:t>
      </w:r>
    </w:p>
    <w:p w14:paraId="329D6F10" w14:textId="77777777" w:rsidR="00F11092" w:rsidRPr="00114761" w:rsidRDefault="00F11092" w:rsidP="00A26129">
      <w:pPr>
        <w:rPr>
          <w:rFonts w:ascii="Palatino Linotype" w:hAnsi="Palatino Linotype"/>
        </w:rPr>
      </w:pPr>
    </w:p>
    <w:p w14:paraId="5CBA99C5" w14:textId="77777777" w:rsidR="009A141C" w:rsidRPr="00114761" w:rsidRDefault="003E1250" w:rsidP="000356AA">
      <w:pPr>
        <w:pStyle w:val="Heading3"/>
      </w:pPr>
      <w:bookmarkStart w:id="26" w:name="_Toc346293606"/>
      <w:r w:rsidRPr="00114761">
        <w:t>Key Findings and Summary published November 2015</w:t>
      </w:r>
      <w:bookmarkEnd w:id="26"/>
    </w:p>
    <w:p w14:paraId="7DA9F60D" w14:textId="77777777" w:rsidR="006757C9" w:rsidRPr="00114761" w:rsidRDefault="006757C9" w:rsidP="006757C9">
      <w:pPr>
        <w:jc w:val="both"/>
        <w:rPr>
          <w:rFonts w:ascii="Palatino Linotype" w:hAnsi="Palatino Linoty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757C9" w:rsidRPr="00114761" w14:paraId="7B8C3B64" w14:textId="77777777" w:rsidTr="006757C9">
        <w:tc>
          <w:tcPr>
            <w:tcW w:w="9242" w:type="dxa"/>
            <w:shd w:val="clear" w:color="auto" w:fill="C2D69B"/>
          </w:tcPr>
          <w:p w14:paraId="7C51489B" w14:textId="77777777" w:rsidR="006757C9" w:rsidRPr="00114761" w:rsidRDefault="006757C9" w:rsidP="006757C9">
            <w:pPr>
              <w:ind w:left="360"/>
              <w:jc w:val="center"/>
              <w:rPr>
                <w:rFonts w:ascii="Palatino Linotype" w:hAnsi="Palatino Linotype"/>
                <w:b/>
                <w:sz w:val="36"/>
                <w:szCs w:val="36"/>
              </w:rPr>
            </w:pPr>
          </w:p>
          <w:p w14:paraId="555B5420" w14:textId="77777777" w:rsidR="006757C9" w:rsidRPr="00114761" w:rsidRDefault="006757C9" w:rsidP="003E1250">
            <w:pPr>
              <w:pStyle w:val="Heading4"/>
              <w:rPr>
                <w:rFonts w:ascii="Palatino Linotype" w:hAnsi="Palatino Linotype"/>
              </w:rPr>
            </w:pPr>
            <w:r w:rsidRPr="00114761">
              <w:rPr>
                <w:rFonts w:ascii="Palatino Linotype" w:hAnsi="Palatino Linotype"/>
              </w:rPr>
              <w:t>Key Findings</w:t>
            </w:r>
          </w:p>
          <w:p w14:paraId="2BB7262B" w14:textId="77777777" w:rsidR="006757C9" w:rsidRPr="00114761" w:rsidRDefault="006757C9" w:rsidP="006757C9">
            <w:pPr>
              <w:jc w:val="both"/>
              <w:rPr>
                <w:rFonts w:ascii="Palatino Linotype" w:hAnsi="Palatino Linotype"/>
              </w:rPr>
            </w:pPr>
          </w:p>
          <w:p w14:paraId="2C401198" w14:textId="77777777" w:rsidR="006757C9" w:rsidRPr="00114761" w:rsidRDefault="006757C9" w:rsidP="006757C9">
            <w:pPr>
              <w:ind w:left="360"/>
              <w:jc w:val="both"/>
              <w:rPr>
                <w:rFonts w:ascii="Palatino Linotype" w:hAnsi="Palatino Linotype"/>
              </w:rPr>
            </w:pPr>
            <w:r w:rsidRPr="00114761">
              <w:rPr>
                <w:rFonts w:ascii="Palatino Linotype" w:hAnsi="Palatino Linotype"/>
              </w:rPr>
              <w:t>There were significant improvements over the course of the programme in relation to:</w:t>
            </w:r>
          </w:p>
          <w:p w14:paraId="30EFC31F" w14:textId="77777777" w:rsidR="006757C9" w:rsidRPr="00114761" w:rsidRDefault="006757C9" w:rsidP="006757C9">
            <w:pPr>
              <w:pStyle w:val="ListParagraph"/>
              <w:numPr>
                <w:ilvl w:val="0"/>
                <w:numId w:val="15"/>
              </w:numPr>
              <w:jc w:val="both"/>
              <w:rPr>
                <w:rFonts w:ascii="Palatino Linotype" w:hAnsi="Palatino Linotype"/>
              </w:rPr>
            </w:pPr>
            <w:r w:rsidRPr="00114761">
              <w:rPr>
                <w:rFonts w:ascii="Palatino Linotype" w:hAnsi="Palatino Linotype"/>
              </w:rPr>
              <w:t>Parents’ self-efficacy in caring for their babies</w:t>
            </w:r>
          </w:p>
          <w:p w14:paraId="791D3A00" w14:textId="77777777" w:rsidR="006757C9" w:rsidRPr="00114761" w:rsidRDefault="006757C9" w:rsidP="006757C9">
            <w:pPr>
              <w:pStyle w:val="ListParagraph"/>
              <w:numPr>
                <w:ilvl w:val="0"/>
                <w:numId w:val="15"/>
              </w:numPr>
              <w:jc w:val="both"/>
              <w:rPr>
                <w:rFonts w:ascii="Palatino Linotype" w:hAnsi="Palatino Linotype"/>
              </w:rPr>
            </w:pPr>
            <w:r w:rsidRPr="00114761">
              <w:rPr>
                <w:rFonts w:ascii="Palatino Linotype" w:hAnsi="Palatino Linotype"/>
              </w:rPr>
              <w:t xml:space="preserve">Parents’ levels of stress in their parenting role </w:t>
            </w:r>
          </w:p>
          <w:p w14:paraId="7147059D" w14:textId="77777777" w:rsidR="006757C9" w:rsidRPr="00114761" w:rsidRDefault="006757C9" w:rsidP="006757C9">
            <w:pPr>
              <w:pStyle w:val="ListParagraph"/>
              <w:numPr>
                <w:ilvl w:val="0"/>
                <w:numId w:val="15"/>
              </w:numPr>
              <w:jc w:val="both"/>
              <w:rPr>
                <w:rFonts w:ascii="Palatino Linotype" w:hAnsi="Palatino Linotype"/>
              </w:rPr>
            </w:pPr>
            <w:r w:rsidRPr="00114761">
              <w:rPr>
                <w:rFonts w:ascii="Palatino Linotype" w:hAnsi="Palatino Linotype"/>
              </w:rPr>
              <w:t xml:space="preserve">Parents’ sensitivity in responding to their babies’ needs and communications when playing with them </w:t>
            </w:r>
          </w:p>
          <w:p w14:paraId="4CAF3C5D" w14:textId="77777777" w:rsidR="006757C9" w:rsidRPr="00114761" w:rsidRDefault="006757C9" w:rsidP="006757C9">
            <w:pPr>
              <w:pStyle w:val="ListParagraph"/>
              <w:ind w:left="360"/>
              <w:rPr>
                <w:rFonts w:ascii="Palatino Linotype" w:hAnsi="Palatino Linotype"/>
              </w:rPr>
            </w:pPr>
          </w:p>
          <w:p w14:paraId="79AB9E03" w14:textId="77777777" w:rsidR="006757C9" w:rsidRPr="00114761" w:rsidRDefault="006757C9" w:rsidP="006757C9">
            <w:pPr>
              <w:pStyle w:val="ListParagraph"/>
              <w:ind w:left="360"/>
              <w:rPr>
                <w:rFonts w:ascii="Palatino Linotype" w:hAnsi="Palatino Linotype"/>
              </w:rPr>
            </w:pPr>
            <w:r w:rsidRPr="00114761">
              <w:rPr>
                <w:rFonts w:ascii="Palatino Linotype" w:hAnsi="Palatino Linotype"/>
              </w:rPr>
              <w:t xml:space="preserve">Although there were improvements </w:t>
            </w:r>
            <w:proofErr w:type="gramStart"/>
            <w:r w:rsidRPr="00114761">
              <w:rPr>
                <w:rFonts w:ascii="Palatino Linotype" w:hAnsi="Palatino Linotype"/>
              </w:rPr>
              <w:t>on  almost</w:t>
            </w:r>
            <w:proofErr w:type="gramEnd"/>
            <w:r w:rsidRPr="00114761">
              <w:rPr>
                <w:rFonts w:ascii="Palatino Linotype" w:hAnsi="Palatino Linotype"/>
              </w:rPr>
              <w:t xml:space="preserve"> all measures, these changes were not statistically significant in relation to:</w:t>
            </w:r>
          </w:p>
          <w:p w14:paraId="47D9DE50" w14:textId="77777777" w:rsidR="006757C9" w:rsidRPr="00114761" w:rsidRDefault="006757C9" w:rsidP="006757C9">
            <w:pPr>
              <w:pStyle w:val="ListParagraph"/>
              <w:numPr>
                <w:ilvl w:val="0"/>
                <w:numId w:val="16"/>
              </w:numPr>
              <w:rPr>
                <w:rFonts w:ascii="Palatino Linotype" w:hAnsi="Palatino Linotype"/>
              </w:rPr>
            </w:pPr>
            <w:r w:rsidRPr="00114761">
              <w:rPr>
                <w:rFonts w:ascii="Palatino Linotype" w:hAnsi="Palatino Linotype"/>
              </w:rPr>
              <w:t>Parental depression and anxiety</w:t>
            </w:r>
          </w:p>
          <w:p w14:paraId="0C327B68" w14:textId="77777777" w:rsidR="006757C9" w:rsidRPr="00114761" w:rsidRDefault="006757C9" w:rsidP="006757C9">
            <w:pPr>
              <w:pStyle w:val="ListParagraph"/>
              <w:numPr>
                <w:ilvl w:val="0"/>
                <w:numId w:val="16"/>
              </w:numPr>
              <w:rPr>
                <w:rFonts w:ascii="Palatino Linotype" w:hAnsi="Palatino Linotype"/>
              </w:rPr>
            </w:pPr>
            <w:r w:rsidRPr="00114761">
              <w:rPr>
                <w:rFonts w:ascii="Palatino Linotype" w:hAnsi="Palatino Linotype"/>
              </w:rPr>
              <w:t>Parental reflective functioning (mentalizing capacity)</w:t>
            </w:r>
          </w:p>
          <w:p w14:paraId="07B4FE2E" w14:textId="77777777" w:rsidR="006757C9" w:rsidRPr="00114761" w:rsidRDefault="006757C9" w:rsidP="006757C9">
            <w:pPr>
              <w:pStyle w:val="ListParagraph"/>
              <w:numPr>
                <w:ilvl w:val="0"/>
                <w:numId w:val="16"/>
              </w:numPr>
              <w:rPr>
                <w:rFonts w:ascii="Palatino Linotype" w:hAnsi="Palatino Linotype"/>
              </w:rPr>
            </w:pPr>
            <w:r w:rsidRPr="00114761">
              <w:rPr>
                <w:rFonts w:ascii="Palatino Linotype" w:hAnsi="Palatino Linotype"/>
              </w:rPr>
              <w:t>Parental sensitivity on structured tasks (such as reading a book, or changing the babies’ clothes)</w:t>
            </w:r>
          </w:p>
          <w:p w14:paraId="4587E36F" w14:textId="77777777" w:rsidR="006757C9" w:rsidRPr="00114761" w:rsidRDefault="006757C9" w:rsidP="006757C9">
            <w:pPr>
              <w:pStyle w:val="ListParagraph"/>
              <w:ind w:left="360"/>
              <w:rPr>
                <w:rFonts w:ascii="Palatino Linotype" w:hAnsi="Palatino Linotype"/>
              </w:rPr>
            </w:pPr>
          </w:p>
          <w:p w14:paraId="092CE00F" w14:textId="77777777" w:rsidR="006757C9" w:rsidRPr="00114761" w:rsidRDefault="006757C9" w:rsidP="006757C9">
            <w:pPr>
              <w:pStyle w:val="ListParagraph"/>
              <w:ind w:left="360"/>
              <w:rPr>
                <w:rFonts w:ascii="Palatino Linotype" w:hAnsi="Palatino Linotype"/>
              </w:rPr>
            </w:pPr>
            <w:r w:rsidRPr="00114761">
              <w:rPr>
                <w:rFonts w:ascii="Palatino Linotype" w:hAnsi="Palatino Linotype"/>
              </w:rPr>
              <w:t xml:space="preserve">There were several themes that emerged from the interviews with the mothers. </w:t>
            </w:r>
          </w:p>
          <w:p w14:paraId="199C64E9" w14:textId="77777777" w:rsidR="006757C9" w:rsidRPr="00114761" w:rsidRDefault="006757C9" w:rsidP="006757C9">
            <w:pPr>
              <w:pStyle w:val="ListParagraph"/>
              <w:numPr>
                <w:ilvl w:val="0"/>
                <w:numId w:val="17"/>
              </w:numPr>
              <w:rPr>
                <w:rFonts w:ascii="Palatino Linotype" w:hAnsi="Palatino Linotype"/>
              </w:rPr>
            </w:pPr>
            <w:r w:rsidRPr="00114761">
              <w:rPr>
                <w:rFonts w:ascii="Palatino Linotype" w:hAnsi="Palatino Linotype"/>
              </w:rPr>
              <w:t>The programme was seen by most as “a life changing experience” as it helped them to improve their confidence, sensitivity, attachment relationship and capacity to trust.</w:t>
            </w:r>
          </w:p>
          <w:p w14:paraId="1FD800BC" w14:textId="77777777" w:rsidR="006757C9" w:rsidRPr="00114761" w:rsidRDefault="006757C9" w:rsidP="006757C9">
            <w:pPr>
              <w:pStyle w:val="ListParagraph"/>
              <w:numPr>
                <w:ilvl w:val="0"/>
                <w:numId w:val="17"/>
              </w:numPr>
              <w:rPr>
                <w:rFonts w:ascii="Palatino Linotype" w:hAnsi="Palatino Linotype"/>
              </w:rPr>
            </w:pPr>
            <w:r w:rsidRPr="00114761">
              <w:rPr>
                <w:rFonts w:ascii="Palatino Linotype" w:hAnsi="Palatino Linotype"/>
              </w:rPr>
              <w:t>The combination of individual and group therapy was seen as highly valuable</w:t>
            </w:r>
          </w:p>
          <w:p w14:paraId="3CA0E7B7" w14:textId="77777777" w:rsidR="006757C9" w:rsidRPr="00114761" w:rsidRDefault="006757C9" w:rsidP="006757C9">
            <w:pPr>
              <w:pStyle w:val="ListParagraph"/>
              <w:numPr>
                <w:ilvl w:val="0"/>
                <w:numId w:val="17"/>
              </w:numPr>
              <w:rPr>
                <w:rFonts w:ascii="Palatino Linotype" w:hAnsi="Palatino Linotype"/>
              </w:rPr>
            </w:pPr>
            <w:r w:rsidRPr="00114761">
              <w:rPr>
                <w:rFonts w:ascii="Palatino Linotype" w:hAnsi="Palatino Linotype"/>
              </w:rPr>
              <w:t>The imagery (such as the lighthouse) used in the programme had a powerful impact on the parents</w:t>
            </w:r>
          </w:p>
          <w:p w14:paraId="03E632E6" w14:textId="77777777" w:rsidR="006757C9" w:rsidRPr="00114761" w:rsidRDefault="006757C9" w:rsidP="006757C9">
            <w:pPr>
              <w:pStyle w:val="ListParagraph"/>
              <w:numPr>
                <w:ilvl w:val="0"/>
                <w:numId w:val="17"/>
              </w:numPr>
              <w:rPr>
                <w:rFonts w:ascii="Palatino Linotype" w:hAnsi="Palatino Linotype"/>
              </w:rPr>
            </w:pPr>
            <w:r w:rsidRPr="00114761">
              <w:rPr>
                <w:rFonts w:ascii="Palatino Linotype" w:hAnsi="Palatino Linotype"/>
              </w:rPr>
              <w:t>Most parents did not want the programme to end</w:t>
            </w:r>
          </w:p>
          <w:p w14:paraId="313B45BF" w14:textId="77777777" w:rsidR="006757C9" w:rsidRPr="00114761" w:rsidRDefault="006757C9" w:rsidP="006757C9">
            <w:pPr>
              <w:pStyle w:val="ListParagraph"/>
              <w:numPr>
                <w:ilvl w:val="0"/>
                <w:numId w:val="17"/>
              </w:numPr>
              <w:rPr>
                <w:rFonts w:ascii="Palatino Linotype" w:hAnsi="Palatino Linotype"/>
              </w:rPr>
            </w:pPr>
            <w:r w:rsidRPr="00114761">
              <w:rPr>
                <w:rFonts w:ascii="Palatino Linotype" w:hAnsi="Palatino Linotype"/>
              </w:rPr>
              <w:t xml:space="preserve">Most parents felt this was something that should be widely offered to all parents  </w:t>
            </w:r>
          </w:p>
          <w:p w14:paraId="49EF7FF6" w14:textId="77777777" w:rsidR="006757C9" w:rsidRPr="00114761" w:rsidRDefault="006757C9" w:rsidP="006757C9">
            <w:pPr>
              <w:pStyle w:val="ListParagraph"/>
              <w:rPr>
                <w:rFonts w:ascii="Palatino Linotype" w:hAnsi="Palatino Linotype"/>
              </w:rPr>
            </w:pPr>
          </w:p>
          <w:p w14:paraId="040CD677" w14:textId="77777777" w:rsidR="006757C9" w:rsidRPr="00114761" w:rsidRDefault="006757C9" w:rsidP="006757C9">
            <w:pPr>
              <w:jc w:val="both"/>
              <w:rPr>
                <w:rFonts w:ascii="Palatino Linotype" w:hAnsi="Palatino Linotype"/>
              </w:rPr>
            </w:pPr>
          </w:p>
        </w:tc>
      </w:tr>
    </w:tbl>
    <w:p w14:paraId="4DCF52F4" w14:textId="77777777" w:rsidR="006757C9" w:rsidRPr="00114761" w:rsidRDefault="006757C9" w:rsidP="006757C9">
      <w:pPr>
        <w:jc w:val="both"/>
        <w:rPr>
          <w:rFonts w:ascii="Palatino Linotype" w:hAnsi="Palatino Linotype"/>
        </w:rPr>
      </w:pPr>
    </w:p>
    <w:p w14:paraId="25AE3C93" w14:textId="77777777" w:rsidR="003E1250" w:rsidRPr="00114761" w:rsidRDefault="003E1250" w:rsidP="000356AA">
      <w:pPr>
        <w:pStyle w:val="Heading3"/>
      </w:pPr>
      <w:bookmarkStart w:id="27" w:name="_Toc346293607"/>
      <w:r w:rsidRPr="00114761">
        <w:t>Summary</w:t>
      </w:r>
      <w:bookmarkEnd w:id="27"/>
    </w:p>
    <w:p w14:paraId="28569664" w14:textId="77777777" w:rsidR="006757C9" w:rsidRPr="00114761" w:rsidRDefault="006757C9" w:rsidP="006757C9">
      <w:pPr>
        <w:jc w:val="both"/>
        <w:rPr>
          <w:rFonts w:ascii="Palatino Linotype" w:hAnsi="Palatino Linotype"/>
        </w:rPr>
      </w:pPr>
      <w:r w:rsidRPr="00114761">
        <w:rPr>
          <w:rFonts w:ascii="Palatino Linotype" w:hAnsi="Palatino Linotype"/>
        </w:rPr>
        <w:t xml:space="preserve">There were three domains in which there were noticeable and significant improvements for the ReConnect parents over time: self-efficacy, parenting stress and parental sensitivity during playful interactions. </w:t>
      </w:r>
    </w:p>
    <w:p w14:paraId="1CD43CA4" w14:textId="43086D0A" w:rsidR="006757C9" w:rsidRPr="00114761" w:rsidRDefault="006757C9" w:rsidP="006757C9">
      <w:pPr>
        <w:jc w:val="both"/>
        <w:rPr>
          <w:rFonts w:ascii="Palatino Linotype" w:hAnsi="Palatino Linotype"/>
        </w:rPr>
      </w:pPr>
      <w:r w:rsidRPr="00114761">
        <w:rPr>
          <w:rFonts w:ascii="Palatino Linotype" w:hAnsi="Palatino Linotype"/>
        </w:rPr>
        <w:t xml:space="preserve">It is interesting to note that the measures tapping more general emotional wellbeing in the parents (depression, anxiety, general distress) did not change significantly over time, but the two measures relating to the parental role did (maternal self-efficacy and parenting stress). Thus, the parents were clearly feeling more confident and relaxed in their ability to care for their baby, even if they may have continued to have emotional difficulties themselves. The improved capacity to cope with the demands of parenting a young baby may be an important protective factor for the children of these parents, many of whom have experienced a great deal of trauma in their past and for whom emotional difficulties are persistent. In the absence of a control group, it is not possible to attribute with certainty any findings to the fact that these families took part in the ReConnect programme. However, in the qualitative interviews, the parents themselves spoke of their improved confidence in themselves as parents and they clearly attributed these changes to the intervention. Furthermore, the improvements that were found are certainly aligned with the aims of the </w:t>
      </w:r>
      <w:proofErr w:type="gramStart"/>
      <w:r w:rsidRPr="00114761">
        <w:rPr>
          <w:rFonts w:ascii="Palatino Linotype" w:hAnsi="Palatino Linotype"/>
        </w:rPr>
        <w:t>programme which</w:t>
      </w:r>
      <w:proofErr w:type="gramEnd"/>
      <w:r w:rsidRPr="00114761">
        <w:rPr>
          <w:rFonts w:ascii="Palatino Linotype" w:hAnsi="Palatino Linotype"/>
        </w:rPr>
        <w:t xml:space="preserve"> are focused around improving the parent-child relationship. </w:t>
      </w:r>
    </w:p>
    <w:p w14:paraId="15272FE7" w14:textId="77777777" w:rsidR="006757C9" w:rsidRPr="00114761" w:rsidRDefault="006757C9" w:rsidP="006757C9">
      <w:pPr>
        <w:jc w:val="both"/>
        <w:rPr>
          <w:rFonts w:ascii="Palatino Linotype" w:hAnsi="Palatino Linotype"/>
        </w:rPr>
      </w:pPr>
    </w:p>
    <w:p w14:paraId="1B657FF8" w14:textId="77777777" w:rsidR="006757C9" w:rsidRPr="00114761" w:rsidRDefault="006757C9" w:rsidP="006757C9">
      <w:pPr>
        <w:jc w:val="both"/>
        <w:rPr>
          <w:rFonts w:ascii="Palatino Linotype" w:hAnsi="Palatino Linotype"/>
        </w:rPr>
      </w:pPr>
      <w:r w:rsidRPr="00114761">
        <w:rPr>
          <w:rFonts w:ascii="Palatino Linotype" w:hAnsi="Palatino Linotype"/>
        </w:rPr>
        <w:t>A potentially very important finding is the improvement seen in maternal sensitivity during free-play interactions. Sensitivity, the capacity to recognise and respond appropriately to the infant’s communications, has been repeatedly shown in large studies to be a key predictor of secure attachment relationships. In turn, early attachment security is widely acknowledged as an important predictor of a host of psychological, educational and social outcomes later on in life. Thus, improvements on this measure may shift these young babies onto a much more positive developmental trajectory. This outcome is particularly notable because it was statistically significant even with a very small group – which in turn implies that the changes on that outcome were large.</w:t>
      </w:r>
    </w:p>
    <w:p w14:paraId="1FEB18C6" w14:textId="77777777" w:rsidR="006757C9" w:rsidRPr="00114761" w:rsidRDefault="006757C9" w:rsidP="006757C9">
      <w:pPr>
        <w:jc w:val="both"/>
        <w:rPr>
          <w:rFonts w:ascii="Palatino Linotype" w:hAnsi="Palatino Linotype"/>
        </w:rPr>
      </w:pPr>
    </w:p>
    <w:p w14:paraId="4E896431" w14:textId="76AF6D7E" w:rsidR="006757C9" w:rsidRPr="00114761" w:rsidRDefault="006757C9" w:rsidP="006757C9">
      <w:pPr>
        <w:jc w:val="both"/>
        <w:rPr>
          <w:rFonts w:ascii="Palatino Linotype" w:hAnsi="Palatino Linotype"/>
        </w:rPr>
      </w:pPr>
      <w:r w:rsidRPr="00114761">
        <w:rPr>
          <w:rFonts w:ascii="Palatino Linotype" w:hAnsi="Palatino Linotype"/>
        </w:rPr>
        <w:t xml:space="preserve">The qualitative interviews provided a great deal of evidence for the value that parents felt the programme provided. For most parents the intervention was literally </w:t>
      </w:r>
      <w:proofErr w:type="gramStart"/>
      <w:r w:rsidRPr="00114761">
        <w:rPr>
          <w:rFonts w:ascii="Palatino Linotype" w:hAnsi="Palatino Linotype"/>
        </w:rPr>
        <w:t>life-changing</w:t>
      </w:r>
      <w:proofErr w:type="gramEnd"/>
      <w:r w:rsidRPr="00114761">
        <w:rPr>
          <w:rFonts w:ascii="Palatino Linotype" w:hAnsi="Palatino Linotype"/>
        </w:rPr>
        <w:t xml:space="preserve">. The improvements they noticed following the intervention were all in important areas that contribute to secure attachment and positive parent-child relationships (parental confidence, trust, sensitivity, improved attachment). </w:t>
      </w:r>
    </w:p>
    <w:p w14:paraId="07D57FF3" w14:textId="77777777" w:rsidR="003E1250" w:rsidRPr="00114761" w:rsidRDefault="003E1250" w:rsidP="000356AA">
      <w:pPr>
        <w:pStyle w:val="Heading3"/>
      </w:pPr>
      <w:bookmarkStart w:id="28" w:name="_Toc346293608"/>
      <w:r w:rsidRPr="00114761">
        <w:t>Conclusion</w:t>
      </w:r>
      <w:bookmarkEnd w:id="28"/>
    </w:p>
    <w:p w14:paraId="249A4015" w14:textId="77777777" w:rsidR="006757C9" w:rsidRPr="00114761" w:rsidRDefault="006757C9" w:rsidP="006757C9">
      <w:pPr>
        <w:jc w:val="both"/>
        <w:rPr>
          <w:rFonts w:ascii="Palatino Linotype" w:hAnsi="Palatino Linotype"/>
        </w:rPr>
      </w:pPr>
      <w:r w:rsidRPr="00114761">
        <w:rPr>
          <w:rFonts w:ascii="Palatino Linotype" w:hAnsi="Palatino Linotype"/>
        </w:rPr>
        <w:t xml:space="preserve">In conclusion, the results of this evaluation suggest that there were several clear improvements in the lives of the parents and children who participated in the ReConnect programme and these are likely to foster more secure and protective parent-child relationships in the </w:t>
      </w:r>
      <w:proofErr w:type="gramStart"/>
      <w:r w:rsidRPr="00114761">
        <w:rPr>
          <w:rFonts w:ascii="Palatino Linotype" w:hAnsi="Palatino Linotype"/>
        </w:rPr>
        <w:t>long-run</w:t>
      </w:r>
      <w:proofErr w:type="gramEnd"/>
      <w:r w:rsidRPr="00114761">
        <w:rPr>
          <w:rFonts w:ascii="Palatino Linotype" w:hAnsi="Palatino Linotype"/>
        </w:rPr>
        <w:t>.</w:t>
      </w:r>
    </w:p>
    <w:p w14:paraId="4BD0CC07" w14:textId="354BF29F" w:rsidR="009120AF" w:rsidRDefault="006757C9" w:rsidP="009E3719">
      <w:pPr>
        <w:rPr>
          <w:rFonts w:ascii="Palatino Linotype" w:hAnsi="Palatino Linotype"/>
        </w:rPr>
      </w:pPr>
      <w:r w:rsidRPr="00114761">
        <w:rPr>
          <w:rFonts w:ascii="Palatino Linotype" w:hAnsi="Palatino Linotype"/>
        </w:rPr>
        <w:t>Further research with a larger sample size and control group is needed to verify these promising initial findings and to determine the effectiveness of the ReConnect programme.</w:t>
      </w:r>
    </w:p>
    <w:p w14:paraId="64CE0FA1" w14:textId="77777777" w:rsidR="00AB7143" w:rsidRDefault="00AB7143">
      <w:pPr>
        <w:rPr>
          <w:rFonts w:ascii="Calibri" w:eastAsia="ＭＳ ゴシック" w:hAnsi="Calibri"/>
          <w:b/>
          <w:bCs/>
          <w:color w:val="4F81BD"/>
          <w:sz w:val="26"/>
          <w:szCs w:val="26"/>
          <w:lang w:val="en-US" w:eastAsia="ja-JP"/>
        </w:rPr>
      </w:pPr>
      <w:r>
        <w:br w:type="page"/>
      </w:r>
    </w:p>
    <w:p w14:paraId="243003E2" w14:textId="7A21267A" w:rsidR="009120AF" w:rsidRPr="00114761" w:rsidRDefault="009120AF" w:rsidP="009120AF">
      <w:pPr>
        <w:pStyle w:val="Heading2"/>
      </w:pPr>
      <w:bookmarkStart w:id="29" w:name="_Toc346293609"/>
      <w:r w:rsidRPr="00114761">
        <w:t>Where the Lighthouse</w:t>
      </w:r>
      <w:r w:rsidRPr="00114761">
        <w:rPr>
          <w:vertAlign w:val="superscript"/>
        </w:rPr>
        <w:t xml:space="preserve">© </w:t>
      </w:r>
      <w:r w:rsidRPr="00114761">
        <w:t>MBT Programme is delivered</w:t>
      </w:r>
      <w:bookmarkEnd w:id="29"/>
    </w:p>
    <w:p w14:paraId="6111B8AF" w14:textId="77777777" w:rsidR="009120AF" w:rsidRPr="00114761" w:rsidRDefault="009120AF" w:rsidP="009120AF">
      <w:pPr>
        <w:rPr>
          <w:rFonts w:ascii="Palatino Linotype" w:hAnsi="Palatino Linotype"/>
        </w:rPr>
      </w:pPr>
      <w:r w:rsidRPr="00114761">
        <w:rPr>
          <w:rFonts w:ascii="Palatino Linotype" w:hAnsi="Palatino Linotype"/>
        </w:rPr>
        <w:t xml:space="preserve">Below is a table of where the programme (or components of the programme as specified) is being delivered as of Spring 2016. </w:t>
      </w:r>
    </w:p>
    <w:p w14:paraId="7FE70BA1" w14:textId="77777777" w:rsidR="009120AF" w:rsidRPr="00114761" w:rsidRDefault="009120AF" w:rsidP="009120AF">
      <w:pPr>
        <w:rPr>
          <w:rFonts w:ascii="Palatino Linotype" w:hAnsi="Palatino Linotype"/>
          <w:sz w:val="16"/>
          <w:szCs w:val="16"/>
        </w:rPr>
      </w:pPr>
    </w:p>
    <w:p w14:paraId="5DB61B91" w14:textId="77777777" w:rsidR="009120AF" w:rsidRPr="00114761" w:rsidRDefault="009120AF" w:rsidP="009120AF">
      <w:pPr>
        <w:rPr>
          <w:rFonts w:ascii="Palatino Linotype" w:hAnsi="Palatino Linotype"/>
          <w:sz w:val="16"/>
          <w:szCs w:val="16"/>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667"/>
        <w:gridCol w:w="1771"/>
        <w:gridCol w:w="1003"/>
        <w:gridCol w:w="1152"/>
        <w:gridCol w:w="1701"/>
      </w:tblGrid>
      <w:tr w:rsidR="009120AF" w:rsidRPr="00114761" w14:paraId="4B92E803" w14:textId="77777777" w:rsidTr="002112AA">
        <w:tc>
          <w:tcPr>
            <w:tcW w:w="1603" w:type="dxa"/>
          </w:tcPr>
          <w:p w14:paraId="2E4C8216" w14:textId="77777777" w:rsidR="009120AF" w:rsidRPr="00114761" w:rsidRDefault="009120AF" w:rsidP="002112AA">
            <w:pPr>
              <w:jc w:val="center"/>
              <w:rPr>
                <w:rFonts w:ascii="Palatino Linotype" w:hAnsi="Palatino Linotype"/>
                <w:b/>
                <w:sz w:val="20"/>
                <w:szCs w:val="20"/>
              </w:rPr>
            </w:pPr>
          </w:p>
        </w:tc>
        <w:tc>
          <w:tcPr>
            <w:tcW w:w="5593" w:type="dxa"/>
            <w:gridSpan w:val="4"/>
            <w:shd w:val="clear" w:color="auto" w:fill="auto"/>
          </w:tcPr>
          <w:p w14:paraId="48275BDC" w14:textId="77777777" w:rsidR="009120AF" w:rsidRPr="00114761" w:rsidRDefault="009120AF" w:rsidP="002112AA">
            <w:pPr>
              <w:jc w:val="center"/>
              <w:rPr>
                <w:rFonts w:ascii="Palatino Linotype" w:hAnsi="Palatino Linotype"/>
                <w:b/>
                <w:sz w:val="20"/>
                <w:szCs w:val="20"/>
              </w:rPr>
            </w:pPr>
            <w:r w:rsidRPr="00114761">
              <w:rPr>
                <w:rFonts w:ascii="Palatino Linotype" w:hAnsi="Palatino Linotype"/>
                <w:b/>
                <w:sz w:val="20"/>
                <w:szCs w:val="20"/>
              </w:rPr>
              <w:t>Lighthouse</w:t>
            </w:r>
            <w:r w:rsidRPr="00114761">
              <w:rPr>
                <w:rFonts w:ascii="Palatino Linotype" w:hAnsi="Palatino Linotype"/>
                <w:b/>
                <w:sz w:val="20"/>
                <w:szCs w:val="20"/>
                <w:vertAlign w:val="superscript"/>
              </w:rPr>
              <w:t xml:space="preserve">© </w:t>
            </w:r>
            <w:r w:rsidRPr="00114761">
              <w:rPr>
                <w:rFonts w:ascii="Palatino Linotype" w:hAnsi="Palatino Linotype"/>
                <w:b/>
                <w:sz w:val="20"/>
                <w:szCs w:val="20"/>
              </w:rPr>
              <w:t>MBT-P Programme</w:t>
            </w:r>
          </w:p>
          <w:p w14:paraId="28FBE6E8" w14:textId="77777777" w:rsidR="009120AF" w:rsidRPr="00114761" w:rsidRDefault="009120AF" w:rsidP="002112AA">
            <w:pPr>
              <w:jc w:val="center"/>
              <w:rPr>
                <w:rFonts w:ascii="Palatino Linotype" w:hAnsi="Palatino Linotype"/>
                <w:b/>
                <w:sz w:val="20"/>
                <w:szCs w:val="20"/>
              </w:rPr>
            </w:pPr>
          </w:p>
        </w:tc>
        <w:tc>
          <w:tcPr>
            <w:tcW w:w="1701" w:type="dxa"/>
            <w:shd w:val="clear" w:color="auto" w:fill="auto"/>
          </w:tcPr>
          <w:p w14:paraId="62D61FE8" w14:textId="77777777" w:rsidR="009120AF" w:rsidRPr="00114761" w:rsidRDefault="009120AF" w:rsidP="002112AA">
            <w:pPr>
              <w:rPr>
                <w:rFonts w:ascii="Palatino Linotype" w:hAnsi="Palatino Linotype"/>
                <w:sz w:val="16"/>
                <w:szCs w:val="16"/>
              </w:rPr>
            </w:pPr>
            <w:r w:rsidRPr="00114761">
              <w:rPr>
                <w:rFonts w:ascii="Palatino Linotype" w:hAnsi="Palatino Linotype"/>
                <w:b/>
                <w:sz w:val="16"/>
                <w:szCs w:val="16"/>
              </w:rPr>
              <w:t>Population:</w:t>
            </w:r>
          </w:p>
        </w:tc>
      </w:tr>
      <w:tr w:rsidR="009120AF" w:rsidRPr="00114761" w14:paraId="60975ADF" w14:textId="77777777" w:rsidTr="002112AA">
        <w:tc>
          <w:tcPr>
            <w:tcW w:w="1603" w:type="dxa"/>
            <w:shd w:val="clear" w:color="auto" w:fill="auto"/>
          </w:tcPr>
          <w:p w14:paraId="5DDBA809" w14:textId="77777777" w:rsidR="009120AF" w:rsidRPr="00114761" w:rsidRDefault="009120AF" w:rsidP="002112AA">
            <w:pPr>
              <w:jc w:val="center"/>
              <w:rPr>
                <w:rFonts w:ascii="Palatino Linotype" w:hAnsi="Palatino Linotype"/>
                <w:b/>
                <w:sz w:val="16"/>
                <w:szCs w:val="16"/>
              </w:rPr>
            </w:pPr>
          </w:p>
        </w:tc>
        <w:tc>
          <w:tcPr>
            <w:tcW w:w="1667" w:type="dxa"/>
            <w:shd w:val="clear" w:color="auto" w:fill="auto"/>
          </w:tcPr>
          <w:p w14:paraId="4ECA3F27" w14:textId="77777777" w:rsidR="009120AF" w:rsidRPr="00114761" w:rsidRDefault="009120AF" w:rsidP="002112AA">
            <w:pPr>
              <w:rPr>
                <w:rFonts w:ascii="Palatino Linotype" w:hAnsi="Palatino Linotype"/>
                <w:b/>
                <w:sz w:val="16"/>
                <w:szCs w:val="16"/>
              </w:rPr>
            </w:pPr>
            <w:r w:rsidRPr="00114761">
              <w:rPr>
                <w:rFonts w:ascii="Palatino Linotype" w:hAnsi="Palatino Linotype"/>
                <w:b/>
                <w:sz w:val="16"/>
                <w:szCs w:val="16"/>
              </w:rPr>
              <w:t>MBT-P-I</w:t>
            </w:r>
          </w:p>
        </w:tc>
        <w:tc>
          <w:tcPr>
            <w:tcW w:w="1771" w:type="dxa"/>
            <w:shd w:val="clear" w:color="auto" w:fill="auto"/>
          </w:tcPr>
          <w:p w14:paraId="3FE5ABDC" w14:textId="77777777" w:rsidR="009120AF" w:rsidRPr="00114761" w:rsidRDefault="009120AF" w:rsidP="002112AA">
            <w:pPr>
              <w:rPr>
                <w:rFonts w:ascii="Palatino Linotype" w:hAnsi="Palatino Linotype"/>
                <w:b/>
                <w:sz w:val="16"/>
                <w:szCs w:val="16"/>
              </w:rPr>
            </w:pPr>
            <w:proofErr w:type="spellStart"/>
            <w:r w:rsidRPr="00114761">
              <w:rPr>
                <w:rFonts w:ascii="Palatino Linotype" w:hAnsi="Palatino Linotype"/>
                <w:b/>
                <w:sz w:val="16"/>
                <w:szCs w:val="16"/>
              </w:rPr>
              <w:t>MBT-I+Tx</w:t>
            </w:r>
            <w:proofErr w:type="spellEnd"/>
          </w:p>
        </w:tc>
        <w:tc>
          <w:tcPr>
            <w:tcW w:w="1003" w:type="dxa"/>
            <w:shd w:val="clear" w:color="auto" w:fill="auto"/>
          </w:tcPr>
          <w:p w14:paraId="68FEF7F4" w14:textId="77777777" w:rsidR="009120AF" w:rsidRPr="00114761" w:rsidRDefault="009120AF" w:rsidP="002112AA">
            <w:pPr>
              <w:rPr>
                <w:rFonts w:ascii="Palatino Linotype" w:hAnsi="Palatino Linotype"/>
                <w:b/>
                <w:sz w:val="16"/>
                <w:szCs w:val="16"/>
              </w:rPr>
            </w:pPr>
            <w:proofErr w:type="spellStart"/>
            <w:r w:rsidRPr="00114761">
              <w:rPr>
                <w:rFonts w:ascii="Palatino Linotype" w:hAnsi="Palatino Linotype"/>
                <w:b/>
                <w:sz w:val="16"/>
                <w:szCs w:val="16"/>
              </w:rPr>
              <w:t>Ind</w:t>
            </w:r>
            <w:proofErr w:type="spellEnd"/>
            <w:r w:rsidRPr="00114761">
              <w:rPr>
                <w:rFonts w:ascii="Palatino Linotype" w:hAnsi="Palatino Linotype"/>
                <w:b/>
                <w:sz w:val="16"/>
                <w:szCs w:val="16"/>
              </w:rPr>
              <w:t xml:space="preserve"> MBT</w:t>
            </w:r>
          </w:p>
        </w:tc>
        <w:tc>
          <w:tcPr>
            <w:tcW w:w="1152" w:type="dxa"/>
          </w:tcPr>
          <w:p w14:paraId="187B2E19" w14:textId="77777777" w:rsidR="009120AF" w:rsidRPr="00114761" w:rsidRDefault="009120AF" w:rsidP="002112AA">
            <w:pPr>
              <w:rPr>
                <w:rFonts w:ascii="Palatino Linotype" w:hAnsi="Palatino Linotype"/>
                <w:b/>
                <w:sz w:val="16"/>
                <w:szCs w:val="16"/>
              </w:rPr>
            </w:pPr>
            <w:r w:rsidRPr="00114761">
              <w:rPr>
                <w:rFonts w:ascii="Palatino Linotype" w:hAnsi="Palatino Linotype"/>
                <w:b/>
                <w:sz w:val="16"/>
                <w:szCs w:val="16"/>
              </w:rPr>
              <w:t>VIG</w:t>
            </w:r>
          </w:p>
        </w:tc>
        <w:tc>
          <w:tcPr>
            <w:tcW w:w="1701" w:type="dxa"/>
            <w:shd w:val="clear" w:color="auto" w:fill="auto"/>
          </w:tcPr>
          <w:p w14:paraId="48A4427C" w14:textId="77777777" w:rsidR="009120AF" w:rsidRPr="00114761" w:rsidRDefault="009120AF" w:rsidP="002112AA">
            <w:pPr>
              <w:rPr>
                <w:rFonts w:ascii="Palatino Linotype" w:hAnsi="Palatino Linotype"/>
                <w:b/>
                <w:sz w:val="16"/>
                <w:szCs w:val="16"/>
              </w:rPr>
            </w:pPr>
          </w:p>
        </w:tc>
      </w:tr>
      <w:tr w:rsidR="009120AF" w:rsidRPr="00114761" w14:paraId="3E8D90B2" w14:textId="77777777" w:rsidTr="002112AA">
        <w:tc>
          <w:tcPr>
            <w:tcW w:w="1603" w:type="dxa"/>
            <w:shd w:val="clear" w:color="auto" w:fill="auto"/>
          </w:tcPr>
          <w:p w14:paraId="29861653" w14:textId="77777777" w:rsidR="009120AF" w:rsidRPr="00114761" w:rsidRDefault="009120AF" w:rsidP="002112AA">
            <w:pPr>
              <w:jc w:val="right"/>
              <w:rPr>
                <w:rFonts w:ascii="Palatino Linotype" w:hAnsi="Palatino Linotype"/>
                <w:b/>
                <w:sz w:val="16"/>
                <w:szCs w:val="16"/>
              </w:rPr>
            </w:pPr>
            <w:r w:rsidRPr="00114761">
              <w:rPr>
                <w:rFonts w:ascii="Palatino Linotype" w:hAnsi="Palatino Linotype"/>
                <w:b/>
                <w:sz w:val="16"/>
                <w:szCs w:val="16"/>
              </w:rPr>
              <w:t>Component:</w:t>
            </w:r>
          </w:p>
          <w:p w14:paraId="1813248E" w14:textId="77777777" w:rsidR="009120AF" w:rsidRPr="00114761" w:rsidRDefault="009120AF" w:rsidP="002112AA">
            <w:pPr>
              <w:jc w:val="right"/>
              <w:rPr>
                <w:rFonts w:ascii="Palatino Linotype" w:hAnsi="Palatino Linotype"/>
                <w:sz w:val="16"/>
                <w:szCs w:val="16"/>
              </w:rPr>
            </w:pPr>
          </w:p>
        </w:tc>
        <w:tc>
          <w:tcPr>
            <w:tcW w:w="1667" w:type="dxa"/>
            <w:shd w:val="clear" w:color="auto" w:fill="auto"/>
          </w:tcPr>
          <w:p w14:paraId="316E0A1E"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Lighthouse</w:t>
            </w:r>
            <w:r w:rsidRPr="00114761">
              <w:rPr>
                <w:rFonts w:ascii="Palatino Linotype" w:hAnsi="Palatino Linotype"/>
                <w:sz w:val="16"/>
                <w:szCs w:val="16"/>
                <w:vertAlign w:val="superscript"/>
              </w:rPr>
              <w:t xml:space="preserve">© </w:t>
            </w:r>
            <w:r w:rsidRPr="00114761">
              <w:rPr>
                <w:rFonts w:ascii="Palatino Linotype" w:hAnsi="Palatino Linotype"/>
                <w:sz w:val="16"/>
                <w:szCs w:val="16"/>
              </w:rPr>
              <w:t>MBT-P-</w:t>
            </w:r>
            <w:proofErr w:type="gramStart"/>
            <w:r w:rsidRPr="00114761">
              <w:rPr>
                <w:rFonts w:ascii="Palatino Linotype" w:hAnsi="Palatino Linotype"/>
                <w:sz w:val="16"/>
                <w:szCs w:val="16"/>
              </w:rPr>
              <w:t>I(</w:t>
            </w:r>
            <w:proofErr w:type="gramEnd"/>
            <w:r w:rsidRPr="00114761">
              <w:rPr>
                <w:rFonts w:ascii="Palatino Linotype" w:hAnsi="Palatino Linotype"/>
                <w:sz w:val="16"/>
                <w:szCs w:val="16"/>
              </w:rPr>
              <w:t>Information)</w:t>
            </w:r>
          </w:p>
          <w:p w14:paraId="6586F305"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(Psychoeducation 15 sessions) with Journal</w:t>
            </w:r>
          </w:p>
        </w:tc>
        <w:tc>
          <w:tcPr>
            <w:tcW w:w="1771" w:type="dxa"/>
            <w:shd w:val="clear" w:color="auto" w:fill="auto"/>
          </w:tcPr>
          <w:p w14:paraId="0525E3A8"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Lighthouse</w:t>
            </w:r>
            <w:r w:rsidRPr="00114761">
              <w:rPr>
                <w:rFonts w:ascii="Palatino Linotype" w:hAnsi="Palatino Linotype"/>
                <w:sz w:val="16"/>
                <w:szCs w:val="16"/>
                <w:vertAlign w:val="superscript"/>
              </w:rPr>
              <w:t xml:space="preserve">© </w:t>
            </w:r>
            <w:r w:rsidRPr="00114761">
              <w:rPr>
                <w:rFonts w:ascii="Palatino Linotype" w:hAnsi="Palatino Linotype"/>
                <w:sz w:val="16"/>
                <w:szCs w:val="16"/>
              </w:rPr>
              <w:t>MBT-P-I+T (Psychoeducation combined with Treatment Group (20 sessions) with Journal</w:t>
            </w:r>
          </w:p>
          <w:p w14:paraId="199B5988" w14:textId="77777777" w:rsidR="009120AF" w:rsidRPr="00114761" w:rsidRDefault="009120AF" w:rsidP="002112AA">
            <w:pPr>
              <w:rPr>
                <w:rFonts w:ascii="Palatino Linotype" w:hAnsi="Palatino Linotype"/>
                <w:sz w:val="16"/>
                <w:szCs w:val="16"/>
              </w:rPr>
            </w:pPr>
          </w:p>
        </w:tc>
        <w:tc>
          <w:tcPr>
            <w:tcW w:w="1003" w:type="dxa"/>
            <w:shd w:val="clear" w:color="auto" w:fill="auto"/>
          </w:tcPr>
          <w:p w14:paraId="77C68467"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Individual MBT</w:t>
            </w:r>
          </w:p>
          <w:p w14:paraId="15D266FF"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Treatment</w:t>
            </w:r>
          </w:p>
        </w:tc>
        <w:tc>
          <w:tcPr>
            <w:tcW w:w="1152" w:type="dxa"/>
          </w:tcPr>
          <w:p w14:paraId="43C5F69D"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 xml:space="preserve">Video </w:t>
            </w:r>
          </w:p>
          <w:p w14:paraId="1C92C4CC"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 xml:space="preserve">Interactive </w:t>
            </w:r>
          </w:p>
          <w:p w14:paraId="45947ED5"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Guidance</w:t>
            </w:r>
          </w:p>
        </w:tc>
        <w:tc>
          <w:tcPr>
            <w:tcW w:w="1701" w:type="dxa"/>
            <w:shd w:val="clear" w:color="auto" w:fill="auto"/>
          </w:tcPr>
          <w:p w14:paraId="6CD2781C" w14:textId="77777777" w:rsidR="009120AF" w:rsidRPr="00114761" w:rsidRDefault="009120AF" w:rsidP="002112AA">
            <w:pPr>
              <w:rPr>
                <w:rFonts w:ascii="Palatino Linotype" w:hAnsi="Palatino Linotype"/>
                <w:sz w:val="16"/>
                <w:szCs w:val="16"/>
              </w:rPr>
            </w:pPr>
          </w:p>
          <w:p w14:paraId="6156B5FE" w14:textId="77777777" w:rsidR="009120AF" w:rsidRPr="00114761" w:rsidRDefault="009120AF" w:rsidP="002112AA">
            <w:pPr>
              <w:rPr>
                <w:rFonts w:ascii="Palatino Linotype" w:hAnsi="Palatino Linotype"/>
                <w:sz w:val="16"/>
                <w:szCs w:val="16"/>
              </w:rPr>
            </w:pPr>
          </w:p>
          <w:p w14:paraId="5690B9CC" w14:textId="77777777" w:rsidR="009120AF" w:rsidRPr="00114761" w:rsidRDefault="009120AF" w:rsidP="002112AA">
            <w:pPr>
              <w:rPr>
                <w:rFonts w:ascii="Palatino Linotype" w:hAnsi="Palatino Linotype"/>
                <w:sz w:val="16"/>
                <w:szCs w:val="16"/>
              </w:rPr>
            </w:pPr>
          </w:p>
          <w:p w14:paraId="0934AFDD" w14:textId="77777777" w:rsidR="009120AF" w:rsidRPr="00114761" w:rsidRDefault="009120AF" w:rsidP="002112AA">
            <w:pPr>
              <w:rPr>
                <w:rFonts w:ascii="Palatino Linotype" w:hAnsi="Palatino Linotype"/>
                <w:sz w:val="16"/>
                <w:szCs w:val="16"/>
              </w:rPr>
            </w:pPr>
          </w:p>
          <w:p w14:paraId="454B6237" w14:textId="77777777" w:rsidR="009120AF" w:rsidRPr="00114761" w:rsidRDefault="009120AF" w:rsidP="002112AA">
            <w:pPr>
              <w:rPr>
                <w:rFonts w:ascii="Palatino Linotype" w:hAnsi="Palatino Linotype"/>
                <w:sz w:val="16"/>
                <w:szCs w:val="16"/>
              </w:rPr>
            </w:pPr>
          </w:p>
          <w:p w14:paraId="7803A2E8" w14:textId="77777777" w:rsidR="009120AF" w:rsidRPr="00114761" w:rsidRDefault="009120AF" w:rsidP="002112AA">
            <w:pPr>
              <w:rPr>
                <w:rFonts w:ascii="Palatino Linotype" w:hAnsi="Palatino Linotype"/>
                <w:sz w:val="16"/>
                <w:szCs w:val="16"/>
              </w:rPr>
            </w:pPr>
            <w:r w:rsidRPr="00114761">
              <w:rPr>
                <w:rFonts w:ascii="Palatino Linotype" w:hAnsi="Palatino Linotype"/>
                <w:b/>
                <w:sz w:val="16"/>
                <w:szCs w:val="16"/>
              </w:rPr>
              <w:t>Population:</w:t>
            </w:r>
          </w:p>
        </w:tc>
      </w:tr>
      <w:tr w:rsidR="009120AF" w:rsidRPr="00114761" w14:paraId="3C84B9CD" w14:textId="77777777" w:rsidTr="002112AA">
        <w:tc>
          <w:tcPr>
            <w:tcW w:w="1603" w:type="dxa"/>
            <w:shd w:val="clear" w:color="auto" w:fill="auto"/>
          </w:tcPr>
          <w:p w14:paraId="57F4E497" w14:textId="77777777" w:rsidR="009120AF" w:rsidRPr="00114761" w:rsidRDefault="009120AF" w:rsidP="002112AA">
            <w:pPr>
              <w:rPr>
                <w:rFonts w:ascii="Palatino Linotype" w:hAnsi="Palatino Linotype"/>
                <w:sz w:val="16"/>
                <w:szCs w:val="16"/>
              </w:rPr>
            </w:pPr>
            <w:r w:rsidRPr="00114761">
              <w:rPr>
                <w:rFonts w:ascii="Palatino Linotype" w:hAnsi="Palatino Linotype"/>
                <w:b/>
                <w:sz w:val="16"/>
                <w:szCs w:val="16"/>
              </w:rPr>
              <w:t xml:space="preserve">FASS </w:t>
            </w:r>
            <w:r w:rsidRPr="00114761">
              <w:rPr>
                <w:rFonts w:ascii="Palatino Linotype" w:hAnsi="Palatino Linotype"/>
                <w:sz w:val="16"/>
                <w:szCs w:val="16"/>
              </w:rPr>
              <w:t>Oxford Health NHS Foundation Trust: Oxford</w:t>
            </w:r>
          </w:p>
          <w:p w14:paraId="68F24C38" w14:textId="77777777" w:rsidR="009120AF" w:rsidRPr="00114761" w:rsidRDefault="009120AF" w:rsidP="002112AA">
            <w:pPr>
              <w:rPr>
                <w:rFonts w:ascii="Palatino Linotype" w:hAnsi="Palatino Linotype"/>
                <w:sz w:val="16"/>
                <w:szCs w:val="16"/>
              </w:rPr>
            </w:pPr>
          </w:p>
        </w:tc>
        <w:tc>
          <w:tcPr>
            <w:tcW w:w="1667" w:type="dxa"/>
            <w:shd w:val="clear" w:color="auto" w:fill="auto"/>
          </w:tcPr>
          <w:p w14:paraId="3262F89B"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Yes</w:t>
            </w:r>
          </w:p>
          <w:p w14:paraId="19E81A3E"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2 groups p.a.</w:t>
            </w:r>
          </w:p>
          <w:p w14:paraId="78437E62"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Gerry Byrne</w:t>
            </w:r>
          </w:p>
          <w:p w14:paraId="505468D7"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Gabrielle Lees</w:t>
            </w:r>
          </w:p>
          <w:p w14:paraId="5146E808"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Clare Mein</w:t>
            </w:r>
          </w:p>
          <w:p w14:paraId="28405246"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Anna Motz</w:t>
            </w:r>
          </w:p>
          <w:p w14:paraId="46A11954" w14:textId="77777777" w:rsidR="009120AF" w:rsidRPr="00114761" w:rsidRDefault="009120AF" w:rsidP="002112AA">
            <w:pPr>
              <w:rPr>
                <w:rFonts w:ascii="Palatino Linotype" w:hAnsi="Palatino Linotype"/>
                <w:sz w:val="16"/>
                <w:szCs w:val="16"/>
              </w:rPr>
            </w:pPr>
            <w:proofErr w:type="spellStart"/>
            <w:r w:rsidRPr="00114761">
              <w:rPr>
                <w:rFonts w:ascii="Palatino Linotype" w:hAnsi="Palatino Linotype"/>
                <w:sz w:val="16"/>
                <w:szCs w:val="16"/>
              </w:rPr>
              <w:t>Jasmin</w:t>
            </w:r>
            <w:proofErr w:type="spellEnd"/>
            <w:r w:rsidRPr="00114761">
              <w:rPr>
                <w:rFonts w:ascii="Palatino Linotype" w:hAnsi="Palatino Linotype"/>
                <w:sz w:val="16"/>
                <w:szCs w:val="16"/>
              </w:rPr>
              <w:t xml:space="preserve"> </w:t>
            </w:r>
            <w:proofErr w:type="spellStart"/>
            <w:r w:rsidRPr="00114761">
              <w:rPr>
                <w:rFonts w:ascii="Palatino Linotype" w:hAnsi="Palatino Linotype"/>
                <w:sz w:val="16"/>
                <w:szCs w:val="16"/>
              </w:rPr>
              <w:t>Enayati</w:t>
            </w:r>
            <w:proofErr w:type="spellEnd"/>
          </w:p>
        </w:tc>
        <w:tc>
          <w:tcPr>
            <w:tcW w:w="1771" w:type="dxa"/>
            <w:shd w:val="clear" w:color="auto" w:fill="auto"/>
          </w:tcPr>
          <w:p w14:paraId="2D557373"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Yes</w:t>
            </w:r>
          </w:p>
        </w:tc>
        <w:tc>
          <w:tcPr>
            <w:tcW w:w="1003" w:type="dxa"/>
            <w:shd w:val="clear" w:color="auto" w:fill="auto"/>
          </w:tcPr>
          <w:p w14:paraId="423AC4A4"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Yes</w:t>
            </w:r>
          </w:p>
        </w:tc>
        <w:tc>
          <w:tcPr>
            <w:tcW w:w="1152" w:type="dxa"/>
          </w:tcPr>
          <w:p w14:paraId="63969474"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 xml:space="preserve">Yes </w:t>
            </w:r>
          </w:p>
        </w:tc>
        <w:tc>
          <w:tcPr>
            <w:tcW w:w="1701" w:type="dxa"/>
            <w:shd w:val="clear" w:color="auto" w:fill="auto"/>
          </w:tcPr>
          <w:p w14:paraId="22CA0DEB"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 xml:space="preserve">Parents of children (any age) on CP Plan or Pre/Post-Proceedings </w:t>
            </w:r>
          </w:p>
        </w:tc>
      </w:tr>
      <w:tr w:rsidR="009120AF" w:rsidRPr="00114761" w14:paraId="1139C061" w14:textId="77777777" w:rsidTr="002112AA">
        <w:tc>
          <w:tcPr>
            <w:tcW w:w="1603" w:type="dxa"/>
            <w:shd w:val="clear" w:color="auto" w:fill="auto"/>
          </w:tcPr>
          <w:p w14:paraId="4AD8C79C" w14:textId="77777777" w:rsidR="009120AF" w:rsidRPr="00114761" w:rsidRDefault="009120AF" w:rsidP="002112AA">
            <w:pPr>
              <w:rPr>
                <w:rFonts w:ascii="Palatino Linotype" w:hAnsi="Palatino Linotype"/>
                <w:b/>
                <w:sz w:val="16"/>
                <w:szCs w:val="16"/>
              </w:rPr>
            </w:pPr>
            <w:r w:rsidRPr="00114761">
              <w:rPr>
                <w:rFonts w:ascii="Palatino Linotype" w:hAnsi="Palatino Linotype"/>
                <w:b/>
                <w:sz w:val="16"/>
                <w:szCs w:val="16"/>
              </w:rPr>
              <w:t>ReConnect</w:t>
            </w:r>
          </w:p>
          <w:p w14:paraId="796E9937" w14:textId="77777777" w:rsidR="009120AF" w:rsidRPr="00114761" w:rsidRDefault="009120AF" w:rsidP="002112AA">
            <w:pPr>
              <w:rPr>
                <w:rFonts w:ascii="Palatino Linotype" w:hAnsi="Palatino Linotype"/>
                <w:b/>
                <w:sz w:val="16"/>
                <w:szCs w:val="16"/>
              </w:rPr>
            </w:pPr>
            <w:r w:rsidRPr="00114761">
              <w:rPr>
                <w:rFonts w:ascii="Palatino Linotype" w:hAnsi="Palatino Linotype"/>
                <w:sz w:val="16"/>
                <w:szCs w:val="16"/>
              </w:rPr>
              <w:t>Buckinghamshire</w:t>
            </w:r>
          </w:p>
          <w:p w14:paraId="22F8C240"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Oxford Health NHS Foundation Trust:</w:t>
            </w:r>
          </w:p>
          <w:p w14:paraId="3C40E10D"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Buckinghamshire</w:t>
            </w:r>
          </w:p>
          <w:p w14:paraId="2006745C" w14:textId="77777777" w:rsidR="009120AF" w:rsidRPr="00114761" w:rsidRDefault="009120AF" w:rsidP="002112AA">
            <w:pPr>
              <w:rPr>
                <w:rFonts w:ascii="Palatino Linotype" w:hAnsi="Palatino Linotype"/>
                <w:sz w:val="16"/>
                <w:szCs w:val="16"/>
              </w:rPr>
            </w:pPr>
          </w:p>
        </w:tc>
        <w:tc>
          <w:tcPr>
            <w:tcW w:w="1667" w:type="dxa"/>
            <w:shd w:val="clear" w:color="auto" w:fill="auto"/>
          </w:tcPr>
          <w:p w14:paraId="32AAAF96"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Yes</w:t>
            </w:r>
          </w:p>
          <w:p w14:paraId="591ECFE1"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2 groups p.a.</w:t>
            </w:r>
          </w:p>
          <w:p w14:paraId="0E19C208"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Gerry Byrne</w:t>
            </w:r>
          </w:p>
          <w:p w14:paraId="0D3577D7"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Nicola Connolly</w:t>
            </w:r>
          </w:p>
          <w:p w14:paraId="574318CB"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Alice Brady</w:t>
            </w:r>
          </w:p>
          <w:p w14:paraId="441B0B99"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Anne Wynne-Jones</w:t>
            </w:r>
          </w:p>
        </w:tc>
        <w:tc>
          <w:tcPr>
            <w:tcW w:w="1771" w:type="dxa"/>
            <w:shd w:val="clear" w:color="auto" w:fill="auto"/>
          </w:tcPr>
          <w:p w14:paraId="5C98BCFB"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 xml:space="preserve">Yes </w:t>
            </w:r>
          </w:p>
        </w:tc>
        <w:tc>
          <w:tcPr>
            <w:tcW w:w="1003" w:type="dxa"/>
            <w:shd w:val="clear" w:color="auto" w:fill="auto"/>
          </w:tcPr>
          <w:p w14:paraId="6A96BF33"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Yes</w:t>
            </w:r>
          </w:p>
        </w:tc>
        <w:tc>
          <w:tcPr>
            <w:tcW w:w="1152" w:type="dxa"/>
          </w:tcPr>
          <w:p w14:paraId="3431F573"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 xml:space="preserve">Yes </w:t>
            </w:r>
          </w:p>
        </w:tc>
        <w:tc>
          <w:tcPr>
            <w:tcW w:w="1701" w:type="dxa"/>
            <w:shd w:val="clear" w:color="auto" w:fill="auto"/>
          </w:tcPr>
          <w:p w14:paraId="7BA20228"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Parents of children on CP Plan or Pre/Post-Proceedings + children under 2</w:t>
            </w:r>
          </w:p>
        </w:tc>
      </w:tr>
      <w:tr w:rsidR="009120AF" w:rsidRPr="00114761" w14:paraId="08BFAD8C" w14:textId="77777777" w:rsidTr="002112AA">
        <w:tc>
          <w:tcPr>
            <w:tcW w:w="1603" w:type="dxa"/>
            <w:shd w:val="clear" w:color="auto" w:fill="auto"/>
          </w:tcPr>
          <w:p w14:paraId="6F9608DA" w14:textId="77777777" w:rsidR="009120AF" w:rsidRPr="00114761" w:rsidRDefault="009120AF" w:rsidP="002112AA">
            <w:pPr>
              <w:rPr>
                <w:rFonts w:ascii="Palatino Linotype" w:hAnsi="Palatino Linotype"/>
                <w:b/>
                <w:sz w:val="16"/>
                <w:szCs w:val="16"/>
              </w:rPr>
            </w:pPr>
            <w:r w:rsidRPr="00114761">
              <w:rPr>
                <w:rFonts w:ascii="Palatino Linotype" w:hAnsi="Palatino Linotype"/>
                <w:b/>
                <w:sz w:val="16"/>
                <w:szCs w:val="16"/>
              </w:rPr>
              <w:t>Footprints</w:t>
            </w:r>
          </w:p>
          <w:p w14:paraId="69DE7533"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Bath and North East Somerset County Council:</w:t>
            </w:r>
          </w:p>
          <w:p w14:paraId="164315D9"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Bath</w:t>
            </w:r>
          </w:p>
        </w:tc>
        <w:tc>
          <w:tcPr>
            <w:tcW w:w="1667" w:type="dxa"/>
            <w:shd w:val="clear" w:color="auto" w:fill="auto"/>
          </w:tcPr>
          <w:p w14:paraId="26A9E406"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To commence 2017</w:t>
            </w:r>
          </w:p>
          <w:p w14:paraId="5E9D8AE0"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Martin Elliott</w:t>
            </w:r>
          </w:p>
          <w:p w14:paraId="5CE5A544"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Clare Still</w:t>
            </w:r>
          </w:p>
        </w:tc>
        <w:tc>
          <w:tcPr>
            <w:tcW w:w="1771" w:type="dxa"/>
            <w:shd w:val="clear" w:color="auto" w:fill="auto"/>
          </w:tcPr>
          <w:p w14:paraId="7101FF23"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Yes</w:t>
            </w:r>
          </w:p>
        </w:tc>
        <w:tc>
          <w:tcPr>
            <w:tcW w:w="1003" w:type="dxa"/>
            <w:shd w:val="clear" w:color="auto" w:fill="auto"/>
          </w:tcPr>
          <w:p w14:paraId="74A5CEF5"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Yes</w:t>
            </w:r>
          </w:p>
        </w:tc>
        <w:tc>
          <w:tcPr>
            <w:tcW w:w="1152" w:type="dxa"/>
          </w:tcPr>
          <w:p w14:paraId="180186EA"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w:t>
            </w:r>
          </w:p>
        </w:tc>
        <w:tc>
          <w:tcPr>
            <w:tcW w:w="1701" w:type="dxa"/>
            <w:shd w:val="clear" w:color="auto" w:fill="auto"/>
          </w:tcPr>
          <w:p w14:paraId="0DA186DE"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Parents who have lost previous children to care (may or may not be pregnant)</w:t>
            </w:r>
          </w:p>
        </w:tc>
      </w:tr>
      <w:tr w:rsidR="009120AF" w:rsidRPr="00114761" w14:paraId="2D24BD81" w14:textId="77777777" w:rsidTr="002112AA">
        <w:tc>
          <w:tcPr>
            <w:tcW w:w="1603" w:type="dxa"/>
            <w:shd w:val="clear" w:color="auto" w:fill="auto"/>
          </w:tcPr>
          <w:p w14:paraId="3C717E7E" w14:textId="77777777" w:rsidR="009120AF" w:rsidRPr="00114761" w:rsidRDefault="009120AF" w:rsidP="002112AA">
            <w:pPr>
              <w:rPr>
                <w:rFonts w:ascii="Palatino Linotype" w:hAnsi="Palatino Linotype"/>
                <w:b/>
                <w:sz w:val="16"/>
                <w:szCs w:val="16"/>
              </w:rPr>
            </w:pPr>
            <w:r w:rsidRPr="00114761">
              <w:rPr>
                <w:rFonts w:ascii="Palatino Linotype" w:hAnsi="Palatino Linotype"/>
                <w:b/>
                <w:sz w:val="16"/>
                <w:szCs w:val="16"/>
              </w:rPr>
              <w:t>Parental Pathways</w:t>
            </w:r>
          </w:p>
          <w:p w14:paraId="690E8F2C"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 xml:space="preserve">Dublin </w:t>
            </w:r>
          </w:p>
          <w:p w14:paraId="6E977E4C" w14:textId="77777777" w:rsidR="009120AF" w:rsidRPr="00114761" w:rsidRDefault="009120AF" w:rsidP="002112AA">
            <w:pPr>
              <w:rPr>
                <w:rFonts w:ascii="Palatino Linotype" w:hAnsi="Palatino Linotype"/>
                <w:sz w:val="16"/>
                <w:szCs w:val="16"/>
              </w:rPr>
            </w:pPr>
          </w:p>
        </w:tc>
        <w:tc>
          <w:tcPr>
            <w:tcW w:w="1667" w:type="dxa"/>
            <w:shd w:val="clear" w:color="auto" w:fill="auto"/>
          </w:tcPr>
          <w:p w14:paraId="44D5185A"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Yes</w:t>
            </w:r>
          </w:p>
          <w:p w14:paraId="3E142084"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 xml:space="preserve">Sept- Dec 2015 </w:t>
            </w:r>
          </w:p>
          <w:p w14:paraId="25305068"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Feb-Aug 2016</w:t>
            </w:r>
          </w:p>
          <w:p w14:paraId="49896133"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Oct 2016 -Jan 2017</w:t>
            </w:r>
          </w:p>
          <w:p w14:paraId="3662BCF1"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Maria McGrane</w:t>
            </w:r>
          </w:p>
          <w:p w14:paraId="04F7341C"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Linda O’Hanlon</w:t>
            </w:r>
          </w:p>
          <w:p w14:paraId="1A96BF63" w14:textId="77777777" w:rsidR="009120AF" w:rsidRPr="00114761" w:rsidRDefault="009120AF" w:rsidP="002112AA">
            <w:pPr>
              <w:rPr>
                <w:rFonts w:ascii="Palatino Linotype" w:hAnsi="Palatino Linotype"/>
                <w:sz w:val="16"/>
                <w:szCs w:val="16"/>
              </w:rPr>
            </w:pPr>
          </w:p>
        </w:tc>
        <w:tc>
          <w:tcPr>
            <w:tcW w:w="1771" w:type="dxa"/>
            <w:shd w:val="clear" w:color="auto" w:fill="auto"/>
          </w:tcPr>
          <w:p w14:paraId="2438E8B2"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N/A</w:t>
            </w:r>
          </w:p>
        </w:tc>
        <w:tc>
          <w:tcPr>
            <w:tcW w:w="1003" w:type="dxa"/>
            <w:shd w:val="clear" w:color="auto" w:fill="auto"/>
          </w:tcPr>
          <w:p w14:paraId="3643C331"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N/A</w:t>
            </w:r>
          </w:p>
        </w:tc>
        <w:tc>
          <w:tcPr>
            <w:tcW w:w="1152" w:type="dxa"/>
          </w:tcPr>
          <w:p w14:paraId="60A3F010"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N/A</w:t>
            </w:r>
          </w:p>
        </w:tc>
        <w:tc>
          <w:tcPr>
            <w:tcW w:w="1701" w:type="dxa"/>
            <w:shd w:val="clear" w:color="auto" w:fill="auto"/>
          </w:tcPr>
          <w:p w14:paraId="0C3D77AC"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Parents of children in treatment (Private therapy)</w:t>
            </w:r>
          </w:p>
        </w:tc>
      </w:tr>
      <w:tr w:rsidR="009120AF" w:rsidRPr="00114761" w14:paraId="3C848F25" w14:textId="77777777" w:rsidTr="002112AA">
        <w:tc>
          <w:tcPr>
            <w:tcW w:w="1603" w:type="dxa"/>
            <w:shd w:val="clear" w:color="auto" w:fill="auto"/>
          </w:tcPr>
          <w:p w14:paraId="7586C44B" w14:textId="77777777" w:rsidR="009120AF" w:rsidRPr="00114761" w:rsidRDefault="009120AF" w:rsidP="002112AA">
            <w:pPr>
              <w:rPr>
                <w:rFonts w:ascii="Palatino Linotype" w:hAnsi="Palatino Linotype"/>
                <w:b/>
                <w:sz w:val="16"/>
                <w:szCs w:val="16"/>
              </w:rPr>
            </w:pPr>
            <w:r w:rsidRPr="00114761">
              <w:rPr>
                <w:rFonts w:ascii="Palatino Linotype" w:hAnsi="Palatino Linotype"/>
                <w:b/>
                <w:sz w:val="16"/>
                <w:szCs w:val="16"/>
              </w:rPr>
              <w:t>Dublin Polish Group</w:t>
            </w:r>
          </w:p>
          <w:p w14:paraId="4E25678F" w14:textId="77777777" w:rsidR="009120AF" w:rsidRPr="00114761" w:rsidRDefault="009120AF" w:rsidP="002112AA">
            <w:pPr>
              <w:rPr>
                <w:rFonts w:ascii="Palatino Linotype" w:hAnsi="Palatino Linotype"/>
                <w:b/>
                <w:sz w:val="16"/>
                <w:szCs w:val="16"/>
              </w:rPr>
            </w:pPr>
          </w:p>
        </w:tc>
        <w:tc>
          <w:tcPr>
            <w:tcW w:w="1667" w:type="dxa"/>
            <w:shd w:val="clear" w:color="auto" w:fill="auto"/>
          </w:tcPr>
          <w:p w14:paraId="0C02AB99"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 xml:space="preserve">Karolina </w:t>
            </w:r>
            <w:proofErr w:type="spellStart"/>
            <w:r w:rsidRPr="00114761">
              <w:rPr>
                <w:rFonts w:ascii="Palatino Linotype" w:hAnsi="Palatino Linotype"/>
                <w:sz w:val="16"/>
                <w:szCs w:val="16"/>
              </w:rPr>
              <w:t>Kurszewska-Szemis</w:t>
            </w:r>
            <w:proofErr w:type="spellEnd"/>
            <w:r w:rsidRPr="00114761">
              <w:rPr>
                <w:rFonts w:ascii="Palatino Linotype" w:hAnsi="Palatino Linotype"/>
                <w:sz w:val="16"/>
                <w:szCs w:val="16"/>
              </w:rPr>
              <w:t xml:space="preserve"> and </w:t>
            </w:r>
          </w:p>
          <w:p w14:paraId="5D7DCD78" w14:textId="77777777" w:rsidR="009120AF" w:rsidRPr="00114761" w:rsidRDefault="009120AF" w:rsidP="002112AA">
            <w:pPr>
              <w:rPr>
                <w:rFonts w:ascii="Palatino Linotype" w:hAnsi="Palatino Linotype"/>
                <w:sz w:val="16"/>
                <w:szCs w:val="16"/>
              </w:rPr>
            </w:pPr>
            <w:proofErr w:type="spellStart"/>
            <w:r w:rsidRPr="00114761">
              <w:rPr>
                <w:rFonts w:ascii="Palatino Linotype" w:hAnsi="Palatino Linotype" w:cs="Calibri"/>
                <w:sz w:val="16"/>
                <w:szCs w:val="16"/>
                <w:lang w:val="en-US" w:eastAsia="en-US"/>
              </w:rPr>
              <w:t>Agnieszka</w:t>
            </w:r>
            <w:proofErr w:type="spellEnd"/>
            <w:r w:rsidRPr="00114761">
              <w:rPr>
                <w:rFonts w:ascii="Palatino Linotype" w:hAnsi="Palatino Linotype" w:cs="Calibri"/>
                <w:sz w:val="16"/>
                <w:szCs w:val="16"/>
                <w:lang w:val="en-US" w:eastAsia="en-US"/>
              </w:rPr>
              <w:t xml:space="preserve"> </w:t>
            </w:r>
            <w:proofErr w:type="spellStart"/>
            <w:r w:rsidRPr="00114761">
              <w:rPr>
                <w:rFonts w:ascii="Palatino Linotype" w:hAnsi="Palatino Linotype" w:cs="Calibri"/>
                <w:sz w:val="16"/>
                <w:szCs w:val="16"/>
                <w:lang w:val="en-US" w:eastAsia="en-US"/>
              </w:rPr>
              <w:t>Krzyzanowska</w:t>
            </w:r>
            <w:proofErr w:type="spellEnd"/>
          </w:p>
        </w:tc>
        <w:tc>
          <w:tcPr>
            <w:tcW w:w="1771" w:type="dxa"/>
            <w:shd w:val="clear" w:color="auto" w:fill="auto"/>
          </w:tcPr>
          <w:p w14:paraId="3E4059F9"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Yes</w:t>
            </w:r>
          </w:p>
        </w:tc>
        <w:tc>
          <w:tcPr>
            <w:tcW w:w="1003" w:type="dxa"/>
            <w:shd w:val="clear" w:color="auto" w:fill="auto"/>
          </w:tcPr>
          <w:p w14:paraId="45C87614" w14:textId="77777777" w:rsidR="009120AF" w:rsidRPr="00114761" w:rsidRDefault="009120AF" w:rsidP="002112AA">
            <w:pPr>
              <w:rPr>
                <w:rFonts w:ascii="Palatino Linotype" w:hAnsi="Palatino Linotype"/>
                <w:sz w:val="16"/>
                <w:szCs w:val="16"/>
              </w:rPr>
            </w:pPr>
          </w:p>
        </w:tc>
        <w:tc>
          <w:tcPr>
            <w:tcW w:w="1152" w:type="dxa"/>
          </w:tcPr>
          <w:p w14:paraId="3666C830" w14:textId="77777777" w:rsidR="009120AF" w:rsidRPr="00114761" w:rsidRDefault="009120AF" w:rsidP="002112AA">
            <w:pPr>
              <w:rPr>
                <w:rFonts w:ascii="Palatino Linotype" w:hAnsi="Palatino Linotype"/>
                <w:sz w:val="16"/>
                <w:szCs w:val="16"/>
              </w:rPr>
            </w:pPr>
          </w:p>
        </w:tc>
        <w:tc>
          <w:tcPr>
            <w:tcW w:w="1701" w:type="dxa"/>
            <w:shd w:val="clear" w:color="auto" w:fill="auto"/>
          </w:tcPr>
          <w:p w14:paraId="201ABAFF" w14:textId="77777777" w:rsidR="009120AF" w:rsidRPr="00114761" w:rsidRDefault="009120AF" w:rsidP="002112AA">
            <w:pPr>
              <w:rPr>
                <w:rFonts w:ascii="Palatino Linotype" w:hAnsi="Palatino Linotype"/>
                <w:sz w:val="16"/>
                <w:szCs w:val="16"/>
              </w:rPr>
            </w:pPr>
          </w:p>
        </w:tc>
      </w:tr>
      <w:tr w:rsidR="009120AF" w:rsidRPr="00114761" w14:paraId="4876597C" w14:textId="77777777" w:rsidTr="002112AA">
        <w:tc>
          <w:tcPr>
            <w:tcW w:w="1603" w:type="dxa"/>
            <w:shd w:val="clear" w:color="auto" w:fill="auto"/>
          </w:tcPr>
          <w:p w14:paraId="4474555C" w14:textId="77777777" w:rsidR="009120AF" w:rsidRPr="00114761" w:rsidRDefault="009120AF" w:rsidP="002112AA">
            <w:pPr>
              <w:rPr>
                <w:rFonts w:ascii="Palatino Linotype" w:hAnsi="Palatino Linotype"/>
                <w:b/>
                <w:sz w:val="16"/>
                <w:szCs w:val="16"/>
              </w:rPr>
            </w:pPr>
            <w:r w:rsidRPr="00114761">
              <w:rPr>
                <w:rFonts w:ascii="Palatino Linotype" w:hAnsi="Palatino Linotype"/>
                <w:b/>
                <w:sz w:val="16"/>
                <w:szCs w:val="16"/>
              </w:rPr>
              <w:t xml:space="preserve">Attachment and Mentalization Service </w:t>
            </w:r>
          </w:p>
          <w:p w14:paraId="3DFB78DF" w14:textId="77777777" w:rsidR="009120AF" w:rsidRPr="00114761" w:rsidRDefault="009120AF" w:rsidP="002112AA">
            <w:pPr>
              <w:rPr>
                <w:rFonts w:ascii="Palatino Linotype" w:hAnsi="Palatino Linotype"/>
                <w:sz w:val="16"/>
                <w:szCs w:val="16"/>
              </w:rPr>
            </w:pPr>
            <w:proofErr w:type="spellStart"/>
            <w:r w:rsidRPr="00114761">
              <w:rPr>
                <w:rFonts w:ascii="Palatino Linotype" w:hAnsi="Palatino Linotype"/>
                <w:i/>
                <w:sz w:val="16"/>
                <w:szCs w:val="16"/>
              </w:rPr>
              <w:t>CrossCare</w:t>
            </w:r>
            <w:proofErr w:type="spellEnd"/>
            <w:r w:rsidRPr="00114761">
              <w:rPr>
                <w:rFonts w:ascii="Palatino Linotype" w:hAnsi="Palatino Linotype"/>
                <w:i/>
                <w:sz w:val="16"/>
                <w:szCs w:val="16"/>
              </w:rPr>
              <w:t xml:space="preserve"> Diocesan Charity Dublin</w:t>
            </w:r>
          </w:p>
        </w:tc>
        <w:tc>
          <w:tcPr>
            <w:tcW w:w="1667" w:type="dxa"/>
            <w:shd w:val="clear" w:color="auto" w:fill="auto"/>
          </w:tcPr>
          <w:p w14:paraId="7358E3AB"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Yes</w:t>
            </w:r>
          </w:p>
          <w:p w14:paraId="3422FD19"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Sept – Dec 2015</w:t>
            </w:r>
          </w:p>
          <w:p w14:paraId="3D548A2A"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Feb-Aug 2016</w:t>
            </w:r>
          </w:p>
          <w:p w14:paraId="6F453E2E"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Tom Casey</w:t>
            </w:r>
          </w:p>
        </w:tc>
        <w:tc>
          <w:tcPr>
            <w:tcW w:w="1771" w:type="dxa"/>
            <w:shd w:val="clear" w:color="auto" w:fill="auto"/>
          </w:tcPr>
          <w:p w14:paraId="4E6F4B25"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N/A</w:t>
            </w:r>
          </w:p>
        </w:tc>
        <w:tc>
          <w:tcPr>
            <w:tcW w:w="1003" w:type="dxa"/>
            <w:shd w:val="clear" w:color="auto" w:fill="auto"/>
          </w:tcPr>
          <w:p w14:paraId="1EA29B97"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N/A</w:t>
            </w:r>
          </w:p>
        </w:tc>
        <w:tc>
          <w:tcPr>
            <w:tcW w:w="1152" w:type="dxa"/>
          </w:tcPr>
          <w:p w14:paraId="5F37BED4"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N/A</w:t>
            </w:r>
          </w:p>
        </w:tc>
        <w:tc>
          <w:tcPr>
            <w:tcW w:w="1701" w:type="dxa"/>
            <w:shd w:val="clear" w:color="auto" w:fill="auto"/>
          </w:tcPr>
          <w:p w14:paraId="78A0B616" w14:textId="77777777" w:rsidR="009120AF" w:rsidRPr="00114761" w:rsidRDefault="009120AF" w:rsidP="002112AA">
            <w:pPr>
              <w:rPr>
                <w:rFonts w:ascii="Palatino Linotype" w:hAnsi="Palatino Linotype"/>
                <w:sz w:val="16"/>
                <w:szCs w:val="16"/>
              </w:rPr>
            </w:pPr>
            <w:r w:rsidRPr="00114761">
              <w:rPr>
                <w:rFonts w:ascii="Palatino Linotype" w:hAnsi="Palatino Linotype"/>
                <w:sz w:val="16"/>
                <w:szCs w:val="16"/>
              </w:rPr>
              <w:t>Foster carers and Adoptive Parents</w:t>
            </w:r>
          </w:p>
        </w:tc>
      </w:tr>
      <w:tr w:rsidR="00AB7143" w:rsidRPr="00114761" w14:paraId="047C4012" w14:textId="77777777" w:rsidTr="002112AA">
        <w:tc>
          <w:tcPr>
            <w:tcW w:w="1603" w:type="dxa"/>
            <w:shd w:val="clear" w:color="auto" w:fill="auto"/>
          </w:tcPr>
          <w:p w14:paraId="758A4BD4" w14:textId="2DB2A6C4" w:rsidR="00AB7143" w:rsidRPr="00114761" w:rsidRDefault="00AB7143" w:rsidP="002112AA">
            <w:pPr>
              <w:rPr>
                <w:rFonts w:ascii="Palatino Linotype" w:hAnsi="Palatino Linotype"/>
                <w:b/>
                <w:sz w:val="16"/>
                <w:szCs w:val="16"/>
              </w:rPr>
            </w:pPr>
            <w:r>
              <w:rPr>
                <w:rFonts w:ascii="Palatino Linotype" w:hAnsi="Palatino Linotype"/>
                <w:b/>
                <w:sz w:val="16"/>
                <w:szCs w:val="16"/>
              </w:rPr>
              <w:t>Adelaide Australia</w:t>
            </w:r>
          </w:p>
        </w:tc>
        <w:tc>
          <w:tcPr>
            <w:tcW w:w="1667" w:type="dxa"/>
            <w:shd w:val="clear" w:color="auto" w:fill="auto"/>
          </w:tcPr>
          <w:p w14:paraId="2B7791CB" w14:textId="0C7E12EC" w:rsidR="00AB7143" w:rsidRDefault="00AB7143" w:rsidP="002112AA">
            <w:pPr>
              <w:rPr>
                <w:rFonts w:ascii="Palatino Linotype" w:hAnsi="Palatino Linotype"/>
                <w:sz w:val="16"/>
                <w:szCs w:val="16"/>
              </w:rPr>
            </w:pPr>
            <w:r>
              <w:rPr>
                <w:rFonts w:ascii="Palatino Linotype" w:hAnsi="Palatino Linotype"/>
                <w:sz w:val="16"/>
                <w:szCs w:val="16"/>
              </w:rPr>
              <w:t xml:space="preserve">Teams trained; 2017 </w:t>
            </w:r>
            <w:r w:rsidR="00166ECA">
              <w:rPr>
                <w:rFonts w:ascii="Palatino Linotype" w:hAnsi="Palatino Linotype"/>
                <w:sz w:val="16"/>
                <w:szCs w:val="16"/>
              </w:rPr>
              <w:t xml:space="preserve">Groups to run February 2017 </w:t>
            </w:r>
          </w:p>
          <w:p w14:paraId="558BEDBD" w14:textId="08D4FDF7" w:rsidR="00166ECA" w:rsidRPr="00114761" w:rsidRDefault="00166ECA" w:rsidP="00166ECA">
            <w:pPr>
              <w:rPr>
                <w:rFonts w:ascii="Palatino Linotype" w:hAnsi="Palatino Linotype"/>
                <w:sz w:val="16"/>
                <w:szCs w:val="16"/>
              </w:rPr>
            </w:pPr>
            <w:r>
              <w:rPr>
                <w:rFonts w:ascii="Palatino Linotype" w:hAnsi="Palatino Linotype"/>
                <w:sz w:val="16"/>
                <w:szCs w:val="16"/>
              </w:rPr>
              <w:t xml:space="preserve">Dominic </w:t>
            </w:r>
            <w:proofErr w:type="spellStart"/>
            <w:r>
              <w:rPr>
                <w:rFonts w:ascii="Palatino Linotype" w:hAnsi="Palatino Linotype"/>
                <w:sz w:val="16"/>
                <w:szCs w:val="16"/>
              </w:rPr>
              <w:t>Kleinig</w:t>
            </w:r>
            <w:proofErr w:type="spellEnd"/>
          </w:p>
        </w:tc>
        <w:tc>
          <w:tcPr>
            <w:tcW w:w="1771" w:type="dxa"/>
            <w:shd w:val="clear" w:color="auto" w:fill="auto"/>
          </w:tcPr>
          <w:p w14:paraId="742C50E3" w14:textId="77777777" w:rsidR="00AB7143" w:rsidRPr="00114761" w:rsidRDefault="00AB7143" w:rsidP="002112AA">
            <w:pPr>
              <w:rPr>
                <w:rFonts w:ascii="Palatino Linotype" w:hAnsi="Palatino Linotype"/>
                <w:sz w:val="16"/>
                <w:szCs w:val="16"/>
              </w:rPr>
            </w:pPr>
          </w:p>
        </w:tc>
        <w:tc>
          <w:tcPr>
            <w:tcW w:w="1003" w:type="dxa"/>
            <w:shd w:val="clear" w:color="auto" w:fill="auto"/>
          </w:tcPr>
          <w:p w14:paraId="6327FD83" w14:textId="77777777" w:rsidR="00AB7143" w:rsidRPr="00114761" w:rsidRDefault="00AB7143" w:rsidP="002112AA">
            <w:pPr>
              <w:rPr>
                <w:rFonts w:ascii="Palatino Linotype" w:hAnsi="Palatino Linotype"/>
                <w:sz w:val="16"/>
                <w:szCs w:val="16"/>
              </w:rPr>
            </w:pPr>
          </w:p>
        </w:tc>
        <w:tc>
          <w:tcPr>
            <w:tcW w:w="1152" w:type="dxa"/>
          </w:tcPr>
          <w:p w14:paraId="10357DE8" w14:textId="77777777" w:rsidR="00AB7143" w:rsidRPr="00114761" w:rsidRDefault="00AB7143" w:rsidP="002112AA">
            <w:pPr>
              <w:rPr>
                <w:rFonts w:ascii="Palatino Linotype" w:hAnsi="Palatino Linotype"/>
                <w:sz w:val="16"/>
                <w:szCs w:val="16"/>
              </w:rPr>
            </w:pPr>
          </w:p>
        </w:tc>
        <w:tc>
          <w:tcPr>
            <w:tcW w:w="1701" w:type="dxa"/>
            <w:shd w:val="clear" w:color="auto" w:fill="auto"/>
          </w:tcPr>
          <w:p w14:paraId="6F2BF5A9" w14:textId="77777777" w:rsidR="00AB7143" w:rsidRPr="00114761" w:rsidRDefault="00AB7143" w:rsidP="002112AA">
            <w:pPr>
              <w:rPr>
                <w:rFonts w:ascii="Palatino Linotype" w:hAnsi="Palatino Linotype"/>
                <w:sz w:val="16"/>
                <w:szCs w:val="16"/>
              </w:rPr>
            </w:pPr>
          </w:p>
        </w:tc>
      </w:tr>
      <w:tr w:rsidR="00AB7143" w:rsidRPr="00114761" w14:paraId="630E0235" w14:textId="77777777" w:rsidTr="002112AA">
        <w:tc>
          <w:tcPr>
            <w:tcW w:w="1603" w:type="dxa"/>
            <w:shd w:val="clear" w:color="auto" w:fill="auto"/>
          </w:tcPr>
          <w:p w14:paraId="074E98C1" w14:textId="716AD4DA" w:rsidR="00AB7143" w:rsidRDefault="00AB7143" w:rsidP="002112AA">
            <w:pPr>
              <w:rPr>
                <w:rFonts w:ascii="Palatino Linotype" w:hAnsi="Palatino Linotype"/>
                <w:b/>
                <w:sz w:val="16"/>
                <w:szCs w:val="16"/>
              </w:rPr>
            </w:pPr>
            <w:r>
              <w:rPr>
                <w:rFonts w:ascii="Palatino Linotype" w:hAnsi="Palatino Linotype"/>
                <w:b/>
                <w:sz w:val="16"/>
                <w:szCs w:val="16"/>
              </w:rPr>
              <w:t>Heidelberg, Germany</w:t>
            </w:r>
          </w:p>
        </w:tc>
        <w:tc>
          <w:tcPr>
            <w:tcW w:w="1667" w:type="dxa"/>
            <w:shd w:val="clear" w:color="auto" w:fill="auto"/>
          </w:tcPr>
          <w:p w14:paraId="47996070" w14:textId="6E1F95CA" w:rsidR="00AB7143" w:rsidRDefault="00AB7143" w:rsidP="00AB7143">
            <w:pPr>
              <w:rPr>
                <w:rFonts w:ascii="Palatino Linotype" w:hAnsi="Palatino Linotype"/>
                <w:sz w:val="16"/>
                <w:szCs w:val="16"/>
              </w:rPr>
            </w:pPr>
            <w:r>
              <w:rPr>
                <w:rFonts w:ascii="Palatino Linotype" w:hAnsi="Palatino Linotype"/>
                <w:sz w:val="16"/>
                <w:szCs w:val="16"/>
              </w:rPr>
              <w:t xml:space="preserve">Team trained; 2017 plans </w:t>
            </w:r>
            <w:r w:rsidR="00166ECA">
              <w:rPr>
                <w:rFonts w:ascii="Palatino Linotype" w:hAnsi="Palatino Linotype"/>
                <w:sz w:val="16"/>
                <w:szCs w:val="16"/>
              </w:rPr>
              <w:t xml:space="preserve">to run groups </w:t>
            </w:r>
            <w:bookmarkStart w:id="30" w:name="_GoBack"/>
            <w:bookmarkEnd w:id="30"/>
            <w:r>
              <w:rPr>
                <w:rFonts w:ascii="Palatino Linotype" w:hAnsi="Palatino Linotype"/>
                <w:sz w:val="16"/>
                <w:szCs w:val="16"/>
              </w:rPr>
              <w:t>in development</w:t>
            </w:r>
          </w:p>
          <w:p w14:paraId="6D46EB71" w14:textId="77777777" w:rsidR="00AB7143" w:rsidRDefault="00AB7143" w:rsidP="002112AA">
            <w:pPr>
              <w:rPr>
                <w:rFonts w:ascii="Palatino Linotype" w:hAnsi="Palatino Linotype"/>
                <w:sz w:val="16"/>
                <w:szCs w:val="16"/>
              </w:rPr>
            </w:pPr>
          </w:p>
        </w:tc>
        <w:tc>
          <w:tcPr>
            <w:tcW w:w="1771" w:type="dxa"/>
            <w:shd w:val="clear" w:color="auto" w:fill="auto"/>
          </w:tcPr>
          <w:p w14:paraId="54C34B41" w14:textId="77777777" w:rsidR="00AB7143" w:rsidRPr="00114761" w:rsidRDefault="00AB7143" w:rsidP="002112AA">
            <w:pPr>
              <w:rPr>
                <w:rFonts w:ascii="Palatino Linotype" w:hAnsi="Palatino Linotype"/>
                <w:sz w:val="16"/>
                <w:szCs w:val="16"/>
              </w:rPr>
            </w:pPr>
          </w:p>
        </w:tc>
        <w:tc>
          <w:tcPr>
            <w:tcW w:w="1003" w:type="dxa"/>
            <w:shd w:val="clear" w:color="auto" w:fill="auto"/>
          </w:tcPr>
          <w:p w14:paraId="632AEA88" w14:textId="77777777" w:rsidR="00AB7143" w:rsidRPr="00114761" w:rsidRDefault="00AB7143" w:rsidP="002112AA">
            <w:pPr>
              <w:rPr>
                <w:rFonts w:ascii="Palatino Linotype" w:hAnsi="Palatino Linotype"/>
                <w:sz w:val="16"/>
                <w:szCs w:val="16"/>
              </w:rPr>
            </w:pPr>
          </w:p>
        </w:tc>
        <w:tc>
          <w:tcPr>
            <w:tcW w:w="1152" w:type="dxa"/>
          </w:tcPr>
          <w:p w14:paraId="00744F28" w14:textId="77777777" w:rsidR="00AB7143" w:rsidRPr="00114761" w:rsidRDefault="00AB7143" w:rsidP="002112AA">
            <w:pPr>
              <w:rPr>
                <w:rFonts w:ascii="Palatino Linotype" w:hAnsi="Palatino Linotype"/>
                <w:sz w:val="16"/>
                <w:szCs w:val="16"/>
              </w:rPr>
            </w:pPr>
          </w:p>
        </w:tc>
        <w:tc>
          <w:tcPr>
            <w:tcW w:w="1701" w:type="dxa"/>
            <w:shd w:val="clear" w:color="auto" w:fill="auto"/>
          </w:tcPr>
          <w:p w14:paraId="090D6CA7" w14:textId="77777777" w:rsidR="00AB7143" w:rsidRPr="00114761" w:rsidRDefault="00AB7143" w:rsidP="002112AA">
            <w:pPr>
              <w:rPr>
                <w:rFonts w:ascii="Palatino Linotype" w:hAnsi="Palatino Linotype"/>
                <w:sz w:val="16"/>
                <w:szCs w:val="16"/>
              </w:rPr>
            </w:pPr>
          </w:p>
        </w:tc>
      </w:tr>
    </w:tbl>
    <w:p w14:paraId="34F8BA21" w14:textId="77777777" w:rsidR="00217483" w:rsidRDefault="00217483" w:rsidP="009120AF">
      <w:pPr>
        <w:pStyle w:val="Heading2"/>
      </w:pPr>
    </w:p>
    <w:p w14:paraId="45095642" w14:textId="77777777" w:rsidR="00217483" w:rsidRPr="00114761" w:rsidRDefault="00217483" w:rsidP="00AB7143">
      <w:pPr>
        <w:pStyle w:val="Heading2"/>
      </w:pPr>
      <w:bookmarkStart w:id="31" w:name="_Toc346293610"/>
      <w:r w:rsidRPr="00114761">
        <w:t>Requests for training or permission to use Lighthouse materials</w:t>
      </w:r>
      <w:bookmarkEnd w:id="31"/>
    </w:p>
    <w:p w14:paraId="123F0CC1" w14:textId="77777777" w:rsidR="00217483" w:rsidRPr="00114761" w:rsidRDefault="00217483" w:rsidP="00217483">
      <w:pPr>
        <w:rPr>
          <w:rFonts w:ascii="Palatino Linotype" w:hAnsi="Palatino Linotype"/>
        </w:rPr>
      </w:pPr>
      <w:r w:rsidRPr="00114761">
        <w:rPr>
          <w:rFonts w:ascii="Palatino Linotype" w:hAnsi="Palatino Linotype"/>
        </w:rPr>
        <w:t>If you are want further information, or wish to discuss training in the Lighthouse</w:t>
      </w:r>
      <w:r w:rsidRPr="00114761">
        <w:rPr>
          <w:rFonts w:ascii="Palatino Linotype" w:hAnsi="Palatino Linotype"/>
          <w:vertAlign w:val="superscript"/>
        </w:rPr>
        <w:t xml:space="preserve">© </w:t>
      </w:r>
      <w:r w:rsidRPr="00114761">
        <w:rPr>
          <w:rFonts w:ascii="Palatino Linotype" w:hAnsi="Palatino Linotype"/>
        </w:rPr>
        <w:t>MBT-P programme please liaise with the programme lead, Gerry Byrne (</w:t>
      </w:r>
      <w:hyperlink r:id="rId8" w:history="1">
        <w:r w:rsidRPr="00114761">
          <w:rPr>
            <w:rStyle w:val="Hyperlink"/>
            <w:rFonts w:ascii="Palatino Linotype" w:hAnsi="Palatino Linotype"/>
          </w:rPr>
          <w:t>gerry.byrne@oxfordhealth.nhs.uk</w:t>
        </w:r>
      </w:hyperlink>
      <w:r w:rsidRPr="00114761">
        <w:rPr>
          <w:rFonts w:ascii="Palatino Linotype" w:hAnsi="Palatino Linotype"/>
        </w:rPr>
        <w:t xml:space="preserve">). Questions to consider: </w:t>
      </w:r>
    </w:p>
    <w:p w14:paraId="17D8F55F" w14:textId="77777777" w:rsidR="00217483" w:rsidRPr="00114761" w:rsidRDefault="00217483" w:rsidP="00217483">
      <w:pPr>
        <w:rPr>
          <w:rFonts w:ascii="Palatino Linotype" w:hAnsi="Palatino Linotype"/>
        </w:rPr>
      </w:pPr>
    </w:p>
    <w:p w14:paraId="794A0C42" w14:textId="77777777" w:rsidR="00217483" w:rsidRPr="00114761" w:rsidRDefault="00217483" w:rsidP="00217483">
      <w:pPr>
        <w:pStyle w:val="ListParagraph"/>
        <w:numPr>
          <w:ilvl w:val="0"/>
          <w:numId w:val="20"/>
        </w:numPr>
        <w:rPr>
          <w:rFonts w:ascii="Palatino Linotype" w:hAnsi="Palatino Linotype"/>
          <w:lang w:eastAsia="en-US"/>
        </w:rPr>
      </w:pPr>
      <w:r w:rsidRPr="00114761">
        <w:rPr>
          <w:rFonts w:ascii="Palatino Linotype" w:hAnsi="Palatino Linotype"/>
          <w:lang w:eastAsia="en-US"/>
        </w:rPr>
        <w:t>What current professional qualifications and level of MBT Skills (Basic Training/Practitioner) will the proposed facilitators possess?</w:t>
      </w:r>
    </w:p>
    <w:p w14:paraId="28C53C82" w14:textId="77777777" w:rsidR="00217483" w:rsidRPr="00114761" w:rsidRDefault="00217483" w:rsidP="00217483">
      <w:pPr>
        <w:pStyle w:val="ListParagraph"/>
        <w:numPr>
          <w:ilvl w:val="0"/>
          <w:numId w:val="20"/>
        </w:numPr>
        <w:rPr>
          <w:rFonts w:ascii="Palatino Linotype" w:hAnsi="Palatino Linotype"/>
          <w:lang w:eastAsia="en-US"/>
        </w:rPr>
      </w:pPr>
      <w:r w:rsidRPr="00114761">
        <w:rPr>
          <w:rFonts w:ascii="Palatino Linotype" w:hAnsi="Palatino Linotype"/>
          <w:lang w:eastAsia="en-US"/>
        </w:rPr>
        <w:t>What population are you planning on offering the programme to?</w:t>
      </w:r>
    </w:p>
    <w:p w14:paraId="31AF1CDF" w14:textId="77777777" w:rsidR="00217483" w:rsidRPr="00114761" w:rsidRDefault="00217483" w:rsidP="00217483">
      <w:pPr>
        <w:pStyle w:val="ListParagraph"/>
        <w:numPr>
          <w:ilvl w:val="0"/>
          <w:numId w:val="20"/>
        </w:numPr>
        <w:rPr>
          <w:rFonts w:ascii="Palatino Linotype" w:hAnsi="Palatino Linotype"/>
          <w:lang w:eastAsia="en-US"/>
        </w:rPr>
      </w:pPr>
      <w:r w:rsidRPr="00114761">
        <w:rPr>
          <w:rFonts w:ascii="Palatino Linotype" w:hAnsi="Palatino Linotype"/>
          <w:lang w:eastAsia="en-US"/>
        </w:rPr>
        <w:t>What components of the programme are you wishing to deliver: The 15 or 20 session MBT-P group programme alone, or group programme with additional individual MBT and/or parent-infant/child or family work? </w:t>
      </w:r>
    </w:p>
    <w:p w14:paraId="25F36217" w14:textId="77777777" w:rsidR="00217483" w:rsidRPr="00114761" w:rsidRDefault="00217483" w:rsidP="00217483">
      <w:pPr>
        <w:pStyle w:val="ListParagraph"/>
        <w:numPr>
          <w:ilvl w:val="0"/>
          <w:numId w:val="20"/>
        </w:numPr>
        <w:rPr>
          <w:rFonts w:ascii="Palatino Linotype" w:hAnsi="Palatino Linotype"/>
          <w:lang w:eastAsia="en-US"/>
        </w:rPr>
      </w:pPr>
      <w:r w:rsidRPr="00114761">
        <w:rPr>
          <w:rFonts w:ascii="Palatino Linotype" w:hAnsi="Palatino Linotype"/>
          <w:lang w:eastAsia="en-US"/>
        </w:rPr>
        <w:t xml:space="preserve">Can you comply with an agreed data set of measures before and after to evaluate the efficacy of the intervention and add the Anna Freud Centre’s growing database of evaluations of the </w:t>
      </w:r>
      <w:proofErr w:type="spellStart"/>
      <w:r w:rsidRPr="00114761">
        <w:rPr>
          <w:rFonts w:ascii="Palatino Linotype" w:hAnsi="Palatino Linotype"/>
          <w:lang w:eastAsia="en-US"/>
        </w:rPr>
        <w:t>programme’s</w:t>
      </w:r>
      <w:proofErr w:type="spellEnd"/>
      <w:r w:rsidRPr="00114761">
        <w:rPr>
          <w:rFonts w:ascii="Palatino Linotype" w:hAnsi="Palatino Linotype"/>
          <w:lang w:eastAsia="en-US"/>
        </w:rPr>
        <w:t xml:space="preserve"> efficacy in different settings? </w:t>
      </w:r>
    </w:p>
    <w:p w14:paraId="29452865" w14:textId="77777777" w:rsidR="003356D7" w:rsidRPr="00114761" w:rsidRDefault="0034136A" w:rsidP="009120AF">
      <w:pPr>
        <w:pStyle w:val="Heading2"/>
      </w:pPr>
      <w:r w:rsidRPr="00114761">
        <w:br w:type="page"/>
      </w:r>
      <w:bookmarkStart w:id="32" w:name="_Toc346293611"/>
      <w:r w:rsidR="00FF5D0D" w:rsidRPr="00114761">
        <w:t>References</w:t>
      </w:r>
      <w:bookmarkEnd w:id="32"/>
    </w:p>
    <w:p w14:paraId="5D2B758B" w14:textId="77777777" w:rsidR="003356D7" w:rsidRPr="00114761" w:rsidRDefault="003356D7" w:rsidP="003356D7">
      <w:pPr>
        <w:rPr>
          <w:rFonts w:ascii="Palatino Linotype" w:hAnsi="Palatino Linotype"/>
          <w:color w:val="000000"/>
        </w:rPr>
      </w:pPr>
      <w:r w:rsidRPr="00114761">
        <w:rPr>
          <w:rFonts w:ascii="Palatino Linotype" w:hAnsi="Palatino Linotype"/>
          <w:color w:val="000000"/>
        </w:rPr>
        <w:t xml:space="preserve">Cassidy, J Woodhouse, S Cooper, G Hoffman, K, &amp; Powell, B (2005) Examination of the precursors of Infant Attachment Security: Implications for Early Intervention and Intervention Research. In L.J. Berlin, Y. </w:t>
      </w:r>
      <w:proofErr w:type="spellStart"/>
      <w:r w:rsidRPr="00114761">
        <w:rPr>
          <w:rFonts w:ascii="Palatino Linotype" w:hAnsi="Palatino Linotype"/>
          <w:color w:val="000000"/>
        </w:rPr>
        <w:t>Ziv</w:t>
      </w:r>
      <w:proofErr w:type="spellEnd"/>
      <w:r w:rsidRPr="00114761">
        <w:rPr>
          <w:rFonts w:ascii="Palatino Linotype" w:hAnsi="Palatino Linotype"/>
          <w:color w:val="000000"/>
        </w:rPr>
        <w:t xml:space="preserve">, L.M. Amaya-Jackson, &amp; </w:t>
      </w:r>
      <w:proofErr w:type="spellStart"/>
      <w:r w:rsidRPr="00114761">
        <w:rPr>
          <w:rFonts w:ascii="Palatino Linotype" w:hAnsi="Palatino Linotype"/>
          <w:color w:val="000000"/>
        </w:rPr>
        <w:t>M.T.Greenberg</w:t>
      </w:r>
      <w:proofErr w:type="spellEnd"/>
      <w:r w:rsidRPr="00114761">
        <w:rPr>
          <w:rFonts w:ascii="Palatino Linotype" w:hAnsi="Palatino Linotype"/>
          <w:color w:val="000000"/>
        </w:rPr>
        <w:t xml:space="preserve">, </w:t>
      </w:r>
      <w:r w:rsidRPr="00114761">
        <w:rPr>
          <w:rFonts w:ascii="Palatino Linotype" w:hAnsi="Palatino Linotype"/>
          <w:i/>
          <w:color w:val="000000"/>
        </w:rPr>
        <w:t>Enhancing Early Attachments: Theory Research, Intervention, and policy</w:t>
      </w:r>
      <w:r w:rsidRPr="00114761">
        <w:rPr>
          <w:rFonts w:ascii="Palatino Linotype" w:hAnsi="Palatino Linotype"/>
          <w:color w:val="000000"/>
        </w:rPr>
        <w:t>. New York: Guilford Press.</w:t>
      </w:r>
    </w:p>
    <w:p w14:paraId="674940F1" w14:textId="77777777" w:rsidR="00F6661A" w:rsidRPr="00114761" w:rsidRDefault="00F6661A" w:rsidP="003356D7">
      <w:pPr>
        <w:rPr>
          <w:rFonts w:ascii="Palatino Linotype" w:hAnsi="Palatino Linotype"/>
          <w:color w:val="000000"/>
        </w:rPr>
      </w:pPr>
    </w:p>
    <w:p w14:paraId="004D4987" w14:textId="77777777" w:rsidR="00F6661A" w:rsidRPr="00114761" w:rsidRDefault="00166ECA" w:rsidP="00011BCD">
      <w:pPr>
        <w:widowControl w:val="0"/>
        <w:autoSpaceDE w:val="0"/>
        <w:autoSpaceDN w:val="0"/>
        <w:adjustRightInd w:val="0"/>
        <w:spacing w:after="120"/>
        <w:rPr>
          <w:rFonts w:ascii="Palatino Linotype" w:hAnsi="Palatino Linotype"/>
          <w:u w:color="262626"/>
          <w:lang w:val="en-US" w:eastAsia="en-US"/>
        </w:rPr>
      </w:pPr>
      <w:hyperlink r:id="rId9" w:history="1">
        <w:r w:rsidR="00F6661A" w:rsidRPr="00114761">
          <w:rPr>
            <w:rFonts w:ascii="Palatino Linotype" w:hAnsi="Palatino Linotype"/>
            <w:color w:val="262626"/>
            <w:u w:color="262626"/>
            <w:lang w:val="en-US" w:eastAsia="en-US"/>
          </w:rPr>
          <w:t>Fearon RP</w:t>
        </w:r>
      </w:hyperlink>
      <w:r w:rsidR="00F6661A" w:rsidRPr="00114761">
        <w:rPr>
          <w:rFonts w:ascii="Palatino Linotype" w:hAnsi="Palatino Linotype"/>
          <w:u w:color="262626"/>
          <w:lang w:val="en-US" w:eastAsia="en-US"/>
        </w:rPr>
        <w:t xml:space="preserve">1, </w:t>
      </w:r>
      <w:hyperlink r:id="rId10" w:history="1">
        <w:proofErr w:type="spellStart"/>
        <w:r w:rsidR="00F6661A" w:rsidRPr="00114761">
          <w:rPr>
            <w:rFonts w:ascii="Palatino Linotype" w:hAnsi="Palatino Linotype"/>
            <w:color w:val="262626"/>
            <w:u w:color="262626"/>
            <w:lang w:val="en-US" w:eastAsia="en-US"/>
          </w:rPr>
          <w:t>Bakermans-Kranenburg</w:t>
        </w:r>
        <w:proofErr w:type="spellEnd"/>
        <w:r w:rsidR="00F6661A" w:rsidRPr="00114761">
          <w:rPr>
            <w:rFonts w:ascii="Palatino Linotype" w:hAnsi="Palatino Linotype"/>
            <w:color w:val="262626"/>
            <w:u w:color="262626"/>
            <w:lang w:val="en-US" w:eastAsia="en-US"/>
          </w:rPr>
          <w:t xml:space="preserve"> MJ</w:t>
        </w:r>
      </w:hyperlink>
      <w:r w:rsidR="00F6661A" w:rsidRPr="00114761">
        <w:rPr>
          <w:rFonts w:ascii="Palatino Linotype" w:hAnsi="Palatino Linotype"/>
          <w:u w:color="262626"/>
          <w:lang w:val="en-US" w:eastAsia="en-US"/>
        </w:rPr>
        <w:t xml:space="preserve">, </w:t>
      </w:r>
      <w:hyperlink r:id="rId11" w:history="1">
        <w:r w:rsidR="00F6661A" w:rsidRPr="00114761">
          <w:rPr>
            <w:rFonts w:ascii="Palatino Linotype" w:hAnsi="Palatino Linotype"/>
            <w:color w:val="262626"/>
            <w:u w:color="262626"/>
            <w:lang w:val="en-US" w:eastAsia="en-US"/>
          </w:rPr>
          <w:t xml:space="preserve">van </w:t>
        </w:r>
        <w:proofErr w:type="spellStart"/>
        <w:r w:rsidR="00F6661A" w:rsidRPr="00114761">
          <w:rPr>
            <w:rFonts w:ascii="Palatino Linotype" w:hAnsi="Palatino Linotype"/>
            <w:color w:val="262626"/>
            <w:u w:color="262626"/>
            <w:lang w:val="en-US" w:eastAsia="en-US"/>
          </w:rPr>
          <w:t>Ijzendoorn</w:t>
        </w:r>
        <w:proofErr w:type="spellEnd"/>
        <w:r w:rsidR="00F6661A" w:rsidRPr="00114761">
          <w:rPr>
            <w:rFonts w:ascii="Palatino Linotype" w:hAnsi="Palatino Linotype"/>
            <w:color w:val="262626"/>
            <w:u w:color="262626"/>
            <w:lang w:val="en-US" w:eastAsia="en-US"/>
          </w:rPr>
          <w:t xml:space="preserve"> MH</w:t>
        </w:r>
      </w:hyperlink>
      <w:r w:rsidR="00F6661A" w:rsidRPr="00114761">
        <w:rPr>
          <w:rFonts w:ascii="Palatino Linotype" w:hAnsi="Palatino Linotype"/>
          <w:u w:color="262626"/>
          <w:lang w:val="en-US" w:eastAsia="en-US"/>
        </w:rPr>
        <w:t xml:space="preserve">, </w:t>
      </w:r>
      <w:hyperlink r:id="rId12" w:history="1">
        <w:proofErr w:type="spellStart"/>
        <w:r w:rsidR="00F6661A" w:rsidRPr="00114761">
          <w:rPr>
            <w:rFonts w:ascii="Palatino Linotype" w:hAnsi="Palatino Linotype"/>
            <w:color w:val="262626"/>
            <w:u w:color="262626"/>
            <w:lang w:val="en-US" w:eastAsia="en-US"/>
          </w:rPr>
          <w:t>Lapsley</w:t>
        </w:r>
        <w:proofErr w:type="spellEnd"/>
        <w:r w:rsidR="00F6661A" w:rsidRPr="00114761">
          <w:rPr>
            <w:rFonts w:ascii="Palatino Linotype" w:hAnsi="Palatino Linotype"/>
            <w:color w:val="262626"/>
            <w:u w:color="262626"/>
            <w:lang w:val="en-US" w:eastAsia="en-US"/>
          </w:rPr>
          <w:t xml:space="preserve"> AM</w:t>
        </w:r>
      </w:hyperlink>
      <w:r w:rsidR="00F6661A" w:rsidRPr="00114761">
        <w:rPr>
          <w:rFonts w:ascii="Palatino Linotype" w:hAnsi="Palatino Linotype"/>
          <w:u w:color="262626"/>
          <w:lang w:val="en-US" w:eastAsia="en-US"/>
        </w:rPr>
        <w:t xml:space="preserve">, </w:t>
      </w:r>
      <w:hyperlink r:id="rId13" w:history="1">
        <w:proofErr w:type="spellStart"/>
        <w:r w:rsidR="00F6661A" w:rsidRPr="00114761">
          <w:rPr>
            <w:rFonts w:ascii="Palatino Linotype" w:hAnsi="Palatino Linotype"/>
            <w:color w:val="262626"/>
            <w:u w:color="262626"/>
            <w:lang w:val="en-US" w:eastAsia="en-US"/>
          </w:rPr>
          <w:t>Roisman</w:t>
        </w:r>
        <w:proofErr w:type="spellEnd"/>
        <w:r w:rsidR="00F6661A" w:rsidRPr="00114761">
          <w:rPr>
            <w:rFonts w:ascii="Palatino Linotype" w:hAnsi="Palatino Linotype"/>
            <w:color w:val="262626"/>
            <w:u w:color="262626"/>
            <w:lang w:val="en-US" w:eastAsia="en-US"/>
          </w:rPr>
          <w:t xml:space="preserve"> GI</w:t>
        </w:r>
      </w:hyperlink>
      <w:r w:rsidR="00F6661A" w:rsidRPr="00114761">
        <w:rPr>
          <w:rFonts w:ascii="Palatino Linotype" w:hAnsi="Palatino Linotype"/>
          <w:u w:color="262626"/>
          <w:lang w:val="en-US" w:eastAsia="en-US"/>
        </w:rPr>
        <w:t xml:space="preserve"> (2010) </w:t>
      </w:r>
      <w:r w:rsidR="00F6661A" w:rsidRPr="00114761">
        <w:rPr>
          <w:rFonts w:ascii="Palatino Linotype" w:hAnsi="Palatino Linotype"/>
          <w:bCs/>
          <w:u w:color="262626"/>
          <w:lang w:val="en-US" w:eastAsia="en-US"/>
        </w:rPr>
        <w:t xml:space="preserve">The significance of insecure attachment and disorganization in the development of children's externalizing behavior: a meta-analytic study. </w:t>
      </w:r>
      <w:r w:rsidR="00F6661A" w:rsidRPr="00114761">
        <w:rPr>
          <w:rFonts w:ascii="Palatino Linotype" w:hAnsi="Palatino Linotype"/>
          <w:color w:val="262626"/>
          <w:u w:color="262626"/>
          <w:lang w:val="en-US" w:eastAsia="en-US"/>
        </w:rPr>
        <w:t>Child Dev.</w:t>
      </w:r>
      <w:r w:rsidR="00F6661A" w:rsidRPr="00114761">
        <w:rPr>
          <w:rFonts w:ascii="Palatino Linotype" w:hAnsi="Palatino Linotype"/>
          <w:u w:color="262626"/>
          <w:lang w:val="en-US" w:eastAsia="en-US"/>
        </w:rPr>
        <w:t xml:space="preserve"> 2010 Mar-Apr; 81(2)</w:t>
      </w:r>
      <w:proofErr w:type="gramStart"/>
      <w:r w:rsidR="00F6661A" w:rsidRPr="00114761">
        <w:rPr>
          <w:rFonts w:ascii="Palatino Linotype" w:hAnsi="Palatino Linotype"/>
          <w:u w:color="262626"/>
          <w:lang w:val="en-US" w:eastAsia="en-US"/>
        </w:rPr>
        <w:t>:435</w:t>
      </w:r>
      <w:proofErr w:type="gramEnd"/>
      <w:r w:rsidR="00F6661A" w:rsidRPr="00114761">
        <w:rPr>
          <w:rFonts w:ascii="Palatino Linotype" w:hAnsi="Palatino Linotype"/>
          <w:u w:color="262626"/>
          <w:lang w:val="en-US" w:eastAsia="en-US"/>
        </w:rPr>
        <w:t>-56</w:t>
      </w:r>
    </w:p>
    <w:p w14:paraId="300A69B4" w14:textId="77777777" w:rsidR="00FF5D0D" w:rsidRPr="00114761" w:rsidRDefault="00FF5D0D" w:rsidP="00FF5D0D">
      <w:pPr>
        <w:widowControl w:val="0"/>
        <w:autoSpaceDE w:val="0"/>
        <w:autoSpaceDN w:val="0"/>
        <w:adjustRightInd w:val="0"/>
        <w:spacing w:after="240"/>
        <w:rPr>
          <w:rFonts w:ascii="Palatino Linotype" w:hAnsi="Palatino Linotype" w:cs="Times"/>
          <w:lang w:val="en-US" w:eastAsia="en-US"/>
        </w:rPr>
      </w:pPr>
      <w:r w:rsidRPr="00114761">
        <w:rPr>
          <w:rFonts w:ascii="Palatino Linotype" w:hAnsi="Palatino Linotype"/>
          <w:lang w:val="en-US" w:eastAsia="en-US"/>
        </w:rPr>
        <w:t xml:space="preserve">Fonagy, P., Gergely, G., Jurist, E.L., and Target, M. (2004). Affect regulation, mentalization, and the development of the self. </w:t>
      </w:r>
      <w:proofErr w:type="gramStart"/>
      <w:r w:rsidRPr="00114761">
        <w:rPr>
          <w:rFonts w:ascii="Palatino Linotype" w:hAnsi="Palatino Linotype"/>
          <w:lang w:val="en-US" w:eastAsia="en-US"/>
        </w:rPr>
        <w:t>New York, Other Press.</w:t>
      </w:r>
      <w:proofErr w:type="gramEnd"/>
    </w:p>
    <w:p w14:paraId="1A85F7EF" w14:textId="77777777" w:rsidR="003356D7" w:rsidRPr="00114761" w:rsidRDefault="00FF5D0D" w:rsidP="00FF5D0D">
      <w:pPr>
        <w:widowControl w:val="0"/>
        <w:autoSpaceDE w:val="0"/>
        <w:autoSpaceDN w:val="0"/>
        <w:adjustRightInd w:val="0"/>
        <w:spacing w:after="240"/>
        <w:rPr>
          <w:rFonts w:ascii="Palatino Linotype" w:hAnsi="Palatino Linotype" w:cs="Times"/>
          <w:lang w:val="en-US" w:eastAsia="en-US"/>
        </w:rPr>
      </w:pPr>
      <w:r w:rsidRPr="00114761">
        <w:rPr>
          <w:rFonts w:ascii="Palatino Linotype" w:hAnsi="Palatino Linotype"/>
          <w:lang w:val="en-US" w:eastAsia="en-US"/>
        </w:rPr>
        <w:t xml:space="preserve">Fonagy, P., and Target, M. (2005). Bridging the transmission gap: An end to an important mystery of attachment research? </w:t>
      </w:r>
      <w:r w:rsidRPr="00114761">
        <w:rPr>
          <w:rFonts w:ascii="Palatino Linotype" w:hAnsi="Palatino Linotype" w:cs="Times"/>
          <w:lang w:val="en-US" w:eastAsia="en-US"/>
        </w:rPr>
        <w:t xml:space="preserve">Attachment &amp; Human Development, 7(3): </w:t>
      </w:r>
      <w:r w:rsidRPr="00114761">
        <w:rPr>
          <w:rFonts w:ascii="Palatino Linotype" w:hAnsi="Palatino Linotype"/>
          <w:lang w:val="en-US" w:eastAsia="en-US"/>
        </w:rPr>
        <w:t>333 – 343</w:t>
      </w:r>
    </w:p>
    <w:p w14:paraId="20855003" w14:textId="77777777" w:rsidR="003356D7" w:rsidRPr="00114761" w:rsidRDefault="003356D7" w:rsidP="003356D7">
      <w:pPr>
        <w:rPr>
          <w:rFonts w:ascii="Palatino Linotype" w:hAnsi="Palatino Linotype"/>
          <w:color w:val="000000"/>
        </w:rPr>
      </w:pPr>
      <w:proofErr w:type="gramStart"/>
      <w:r w:rsidRPr="00114761">
        <w:rPr>
          <w:rFonts w:ascii="Palatino Linotype" w:hAnsi="Palatino Linotype"/>
          <w:color w:val="000000"/>
        </w:rPr>
        <w:t>Prior, V. and Glaser, D. (2006) Evidence Based Interventions.</w:t>
      </w:r>
      <w:proofErr w:type="gramEnd"/>
      <w:r w:rsidRPr="00114761">
        <w:rPr>
          <w:rFonts w:ascii="Palatino Linotype" w:hAnsi="Palatino Linotype"/>
          <w:color w:val="000000"/>
        </w:rPr>
        <w:t xml:space="preserve"> </w:t>
      </w:r>
      <w:proofErr w:type="gramStart"/>
      <w:r w:rsidRPr="00114761">
        <w:rPr>
          <w:rFonts w:ascii="Palatino Linotype" w:hAnsi="Palatino Linotype"/>
          <w:color w:val="000000"/>
        </w:rPr>
        <w:t>Chapter 16 in Understanding Attachment and Attachment Disorders, Theory, Evidence and Practice.</w:t>
      </w:r>
      <w:proofErr w:type="gramEnd"/>
      <w:r w:rsidRPr="00114761">
        <w:rPr>
          <w:rFonts w:ascii="Palatino Linotype" w:hAnsi="Palatino Linotype"/>
          <w:color w:val="000000"/>
        </w:rPr>
        <w:t xml:space="preserve"> Jessica Kingsley. London. </w:t>
      </w:r>
    </w:p>
    <w:p w14:paraId="355B41CE" w14:textId="77777777" w:rsidR="003356D7" w:rsidRPr="00114761" w:rsidRDefault="003356D7" w:rsidP="003356D7">
      <w:pPr>
        <w:rPr>
          <w:rFonts w:ascii="Palatino Linotype" w:hAnsi="Palatino Linotype"/>
          <w:color w:val="000000"/>
        </w:rPr>
      </w:pPr>
    </w:p>
    <w:p w14:paraId="08F856F4" w14:textId="77777777" w:rsidR="003356D7" w:rsidRPr="00114761" w:rsidRDefault="003356D7">
      <w:pPr>
        <w:rPr>
          <w:rFonts w:ascii="Palatino Linotype" w:hAnsi="Palatino Linotype"/>
          <w:color w:val="000000"/>
        </w:rPr>
      </w:pPr>
    </w:p>
    <w:p w14:paraId="3A2C7D52" w14:textId="77777777" w:rsidR="00F262CC" w:rsidRPr="00114761" w:rsidRDefault="003356D7">
      <w:pPr>
        <w:rPr>
          <w:rFonts w:ascii="Palatino Linotype" w:hAnsi="Palatino Linotype"/>
          <w:color w:val="000000"/>
        </w:rPr>
      </w:pPr>
      <w:r w:rsidRPr="00114761">
        <w:rPr>
          <w:rFonts w:ascii="Palatino Linotype" w:hAnsi="Palatino Linotype"/>
          <w:color w:val="000000"/>
        </w:rPr>
        <w:t xml:space="preserve">Any queries please </w:t>
      </w:r>
      <w:r w:rsidR="00F262CC" w:rsidRPr="00114761">
        <w:rPr>
          <w:rFonts w:ascii="Palatino Linotype" w:hAnsi="Palatino Linotype"/>
          <w:color w:val="000000"/>
        </w:rPr>
        <w:t>contact</w:t>
      </w:r>
      <w:r w:rsidRPr="00114761">
        <w:rPr>
          <w:rFonts w:ascii="Palatino Linotype" w:hAnsi="Palatino Linotype"/>
          <w:color w:val="000000"/>
        </w:rPr>
        <w:t xml:space="preserve"> Gerry Byrne, Clinical Lead, FASS/IPPS</w:t>
      </w:r>
      <w:r w:rsidR="00A43991" w:rsidRPr="00114761">
        <w:rPr>
          <w:rFonts w:ascii="Palatino Linotype" w:hAnsi="Palatino Linotype"/>
          <w:color w:val="000000"/>
        </w:rPr>
        <w:t>/ReConnect</w:t>
      </w:r>
      <w:r w:rsidR="00F262CC" w:rsidRPr="00114761">
        <w:rPr>
          <w:rFonts w:ascii="Palatino Linotype" w:hAnsi="Palatino Linotype"/>
          <w:color w:val="000000"/>
        </w:rPr>
        <w:t xml:space="preserve">, </w:t>
      </w:r>
      <w:proofErr w:type="gramStart"/>
      <w:r w:rsidR="00F262CC" w:rsidRPr="00114761">
        <w:rPr>
          <w:rFonts w:ascii="Palatino Linotype" w:hAnsi="Palatino Linotype"/>
          <w:color w:val="000000"/>
        </w:rPr>
        <w:t>Oxford</w:t>
      </w:r>
      <w:proofErr w:type="gramEnd"/>
      <w:r w:rsidR="00F262CC" w:rsidRPr="00114761">
        <w:rPr>
          <w:rFonts w:ascii="Palatino Linotype" w:hAnsi="Palatino Linotype"/>
          <w:color w:val="000000"/>
        </w:rPr>
        <w:t xml:space="preserve"> Health NHS Foundation Trust.</w:t>
      </w:r>
    </w:p>
    <w:p w14:paraId="57D092D9" w14:textId="77777777" w:rsidR="00F262CC" w:rsidRPr="00114761" w:rsidRDefault="00F262CC">
      <w:pPr>
        <w:rPr>
          <w:rFonts w:ascii="Palatino Linotype" w:hAnsi="Palatino Linotype"/>
          <w:color w:val="000000"/>
        </w:rPr>
      </w:pPr>
    </w:p>
    <w:p w14:paraId="779E636C" w14:textId="77777777" w:rsidR="008E4610" w:rsidRPr="00114761" w:rsidRDefault="00F262CC">
      <w:pPr>
        <w:rPr>
          <w:rFonts w:ascii="Palatino Linotype" w:hAnsi="Palatino Linotype"/>
          <w:color w:val="000000"/>
        </w:rPr>
      </w:pPr>
      <w:r w:rsidRPr="00114761">
        <w:rPr>
          <w:rFonts w:ascii="Palatino Linotype" w:hAnsi="Palatino Linotype"/>
          <w:color w:val="000000"/>
        </w:rPr>
        <w:t>Email:</w:t>
      </w:r>
      <w:r w:rsidRPr="00114761">
        <w:rPr>
          <w:rFonts w:ascii="Palatino Linotype" w:hAnsi="Palatino Linotype"/>
          <w:color w:val="000000"/>
        </w:rPr>
        <w:tab/>
      </w:r>
      <w:r w:rsidRPr="00114761">
        <w:rPr>
          <w:rFonts w:ascii="Palatino Linotype" w:hAnsi="Palatino Linotype"/>
          <w:color w:val="000000"/>
        </w:rPr>
        <w:tab/>
        <w:t>gerry.byrne@oxfordhealth.nhs.uk</w:t>
      </w:r>
    </w:p>
    <w:p w14:paraId="12592936" w14:textId="77777777" w:rsidR="009D6FFD" w:rsidRPr="00114761" w:rsidRDefault="009D6FFD" w:rsidP="009D6FFD">
      <w:pPr>
        <w:rPr>
          <w:rFonts w:ascii="Palatino Linotype" w:hAnsi="Palatino Linotype"/>
        </w:rPr>
      </w:pPr>
    </w:p>
    <w:p w14:paraId="018EC394" w14:textId="77777777" w:rsidR="009D5CA2" w:rsidRPr="00114761" w:rsidRDefault="009D5CA2" w:rsidP="009D6FFD">
      <w:pPr>
        <w:tabs>
          <w:tab w:val="left" w:pos="3600"/>
        </w:tabs>
        <w:rPr>
          <w:rFonts w:ascii="Palatino Linotype" w:hAnsi="Palatino Linotype"/>
        </w:rPr>
        <w:sectPr w:rsidR="009D5CA2" w:rsidRPr="00114761" w:rsidSect="0035351B">
          <w:type w:val="continuous"/>
          <w:pgSz w:w="11906" w:h="16838"/>
          <w:pgMar w:top="1440" w:right="1800" w:bottom="1440" w:left="1800" w:header="708" w:footer="708" w:gutter="0"/>
          <w:cols w:space="708"/>
          <w:docGrid w:linePitch="360"/>
        </w:sectPr>
      </w:pPr>
    </w:p>
    <w:p w14:paraId="5CF1B8C4" w14:textId="77777777" w:rsidR="0035351B" w:rsidRPr="00114761" w:rsidRDefault="009D5CA2" w:rsidP="009120AF">
      <w:pPr>
        <w:pStyle w:val="Heading2"/>
      </w:pPr>
      <w:bookmarkStart w:id="33" w:name="_Toc346293612"/>
      <w:r w:rsidRPr="00114761">
        <w:t>Excerpts from Lighthouse Journal</w:t>
      </w:r>
      <w:bookmarkEnd w:id="33"/>
    </w:p>
    <w:p w14:paraId="404A134B" w14:textId="77777777" w:rsidR="009D5CA2" w:rsidRPr="00114761" w:rsidRDefault="002214F6" w:rsidP="009D6FFD">
      <w:pPr>
        <w:tabs>
          <w:tab w:val="left" w:pos="3600"/>
        </w:tabs>
        <w:rPr>
          <w:rFonts w:ascii="Palatino Linotype" w:hAnsi="Palatino Linotype"/>
        </w:rPr>
      </w:pPr>
      <w:r w:rsidRPr="00114761">
        <w:rPr>
          <w:rFonts w:ascii="Palatino Linotype" w:hAnsi="Palatino Linotype"/>
          <w:noProof/>
          <w:lang w:val="en-US" w:eastAsia="en-US"/>
        </w:rPr>
        <w:drawing>
          <wp:inline distT="0" distB="0" distL="0" distR="0" wp14:anchorId="54150B96" wp14:editId="466A5C3F">
            <wp:extent cx="8845550" cy="4416425"/>
            <wp:effectExtent l="0" t="0" r="0" b="3175"/>
            <wp:docPr id="1" name="Picture 1" descr="Screen Shot 2015-03-13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3-13 at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45550" cy="4416425"/>
                    </a:xfrm>
                    <a:prstGeom prst="rect">
                      <a:avLst/>
                    </a:prstGeom>
                    <a:noFill/>
                    <a:ln>
                      <a:noFill/>
                    </a:ln>
                  </pic:spPr>
                </pic:pic>
              </a:graphicData>
            </a:graphic>
          </wp:inline>
        </w:drawing>
      </w:r>
      <w:r w:rsidR="009D5CA2" w:rsidRPr="00114761">
        <w:rPr>
          <w:rFonts w:ascii="Palatino Linotype" w:hAnsi="Palatino Linotype"/>
        </w:rPr>
        <w:br w:type="page"/>
      </w:r>
    </w:p>
    <w:p w14:paraId="74D2EC40" w14:textId="77777777" w:rsidR="009D5CA2" w:rsidRPr="00114761" w:rsidRDefault="002214F6" w:rsidP="009D6FFD">
      <w:pPr>
        <w:tabs>
          <w:tab w:val="left" w:pos="3600"/>
        </w:tabs>
        <w:rPr>
          <w:rFonts w:ascii="Palatino Linotype" w:hAnsi="Palatino Linotype"/>
        </w:rPr>
      </w:pPr>
      <w:r w:rsidRPr="00114761">
        <w:rPr>
          <w:rFonts w:ascii="Palatino Linotype" w:hAnsi="Palatino Linotype"/>
          <w:noProof/>
          <w:lang w:val="en-US" w:eastAsia="en-US"/>
        </w:rPr>
        <w:drawing>
          <wp:inline distT="0" distB="0" distL="0" distR="0" wp14:anchorId="7961C628" wp14:editId="36FBF49A">
            <wp:extent cx="8845550" cy="4404360"/>
            <wp:effectExtent l="0" t="0" r="0" b="0"/>
            <wp:docPr id="2" name="Picture 2" descr="Screen Shot 2015-03-13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3-13 at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45550" cy="4404360"/>
                    </a:xfrm>
                    <a:prstGeom prst="rect">
                      <a:avLst/>
                    </a:prstGeom>
                    <a:noFill/>
                    <a:ln>
                      <a:noFill/>
                    </a:ln>
                  </pic:spPr>
                </pic:pic>
              </a:graphicData>
            </a:graphic>
          </wp:inline>
        </w:drawing>
      </w:r>
    </w:p>
    <w:sectPr w:rsidR="009D5CA2" w:rsidRPr="00114761" w:rsidSect="009D5CA2">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67402" w14:textId="77777777" w:rsidR="00DC2BFF" w:rsidRDefault="00DC2BFF" w:rsidP="00601FC7">
      <w:r>
        <w:separator/>
      </w:r>
    </w:p>
  </w:endnote>
  <w:endnote w:type="continuationSeparator" w:id="0">
    <w:p w14:paraId="6ECAB0DC" w14:textId="77777777" w:rsidR="00DC2BFF" w:rsidRDefault="00DC2BFF" w:rsidP="00601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alatino Linotype">
    <w:panose1 w:val="02040502050505030304"/>
    <w:charset w:val="00"/>
    <w:family w:val="auto"/>
    <w:pitch w:val="variable"/>
    <w:sig w:usb0="E0000287" w:usb1="40000013" w:usb2="00000000"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E38C63" w14:textId="77777777" w:rsidR="00DC2BFF" w:rsidRDefault="00DC2BFF" w:rsidP="00601FC7">
      <w:r>
        <w:separator/>
      </w:r>
    </w:p>
  </w:footnote>
  <w:footnote w:type="continuationSeparator" w:id="0">
    <w:p w14:paraId="034CA0B7" w14:textId="77777777" w:rsidR="00DC2BFF" w:rsidRDefault="00DC2BFF" w:rsidP="00601FC7">
      <w:r>
        <w:continuationSeparator/>
      </w:r>
    </w:p>
  </w:footnote>
  <w:footnote w:id="1">
    <w:p w14:paraId="4BB27655" w14:textId="77777777" w:rsidR="00DC2BFF" w:rsidRPr="00561FA2" w:rsidRDefault="00DC2BFF" w:rsidP="00561FA2">
      <w:pPr>
        <w:pStyle w:val="Heading3"/>
        <w:rPr>
          <w:rFonts w:ascii="Palatino Linotype" w:hAnsi="Palatino Linotype"/>
          <w:sz w:val="16"/>
          <w:szCs w:val="16"/>
        </w:rPr>
      </w:pPr>
      <w:r w:rsidRPr="00561FA2">
        <w:rPr>
          <w:rStyle w:val="FootnoteReference"/>
          <w:sz w:val="16"/>
          <w:szCs w:val="16"/>
        </w:rPr>
        <w:footnoteRef/>
      </w:r>
      <w:r w:rsidRPr="00561FA2">
        <w:rPr>
          <w:sz w:val="16"/>
          <w:szCs w:val="16"/>
        </w:rPr>
        <w:t xml:space="preserve"> </w:t>
      </w:r>
      <w:bookmarkStart w:id="2" w:name="_Toc345691629"/>
      <w:r w:rsidRPr="00561FA2">
        <w:rPr>
          <w:rFonts w:ascii="Palatino Linotype" w:hAnsi="Palatino Linotype"/>
          <w:sz w:val="16"/>
          <w:szCs w:val="16"/>
        </w:rPr>
        <w:t>Mentalizing</w:t>
      </w:r>
      <w:bookmarkEnd w:id="2"/>
    </w:p>
    <w:p w14:paraId="18728787" w14:textId="77777777" w:rsidR="00DC2BFF" w:rsidRPr="00561FA2" w:rsidRDefault="00DC2BFF" w:rsidP="00561FA2">
      <w:pPr>
        <w:rPr>
          <w:rStyle w:val="apple-converted-space"/>
          <w:rFonts w:ascii="Palatino Linotype" w:hAnsi="Palatino Linotype"/>
          <w:color w:val="000000"/>
          <w:sz w:val="16"/>
          <w:szCs w:val="16"/>
          <w:shd w:val="clear" w:color="auto" w:fill="FFFFFF"/>
        </w:rPr>
      </w:pPr>
      <w:r w:rsidRPr="00561FA2">
        <w:rPr>
          <w:rFonts w:ascii="Palatino Linotype" w:hAnsi="Palatino Linotype"/>
          <w:color w:val="000000"/>
          <w:sz w:val="16"/>
          <w:szCs w:val="16"/>
          <w:shd w:val="clear" w:color="auto" w:fill="FFFFFF"/>
        </w:rPr>
        <w:t>Mentalizing refers to our ability to attend to mental states in ourselves and in others as we attempt to understand our own actions and those of others on the basis of intentional mental states.  A focus on this very human activity as a therapeutic intervention forms the core of</w:t>
      </w:r>
      <w:r w:rsidRPr="00561FA2">
        <w:rPr>
          <w:rStyle w:val="apple-converted-space"/>
          <w:rFonts w:ascii="Palatino Linotype" w:hAnsi="Palatino Linotype"/>
          <w:color w:val="000000"/>
          <w:sz w:val="16"/>
          <w:szCs w:val="16"/>
          <w:shd w:val="clear" w:color="auto" w:fill="FFFFFF"/>
        </w:rPr>
        <w:t> </w:t>
      </w:r>
      <w:r w:rsidRPr="00561FA2">
        <w:rPr>
          <w:rStyle w:val="HTMLDefinition"/>
          <w:rFonts w:ascii="Palatino Linotype" w:eastAsia="ＭＳ ゴシック" w:hAnsi="Palatino Linotype"/>
          <w:iCs w:val="0"/>
          <w:color w:val="000000"/>
          <w:sz w:val="16"/>
          <w:szCs w:val="16"/>
          <w:shd w:val="clear" w:color="auto" w:fill="FFFFFF"/>
        </w:rPr>
        <w:t>mentalization</w:t>
      </w:r>
      <w:r w:rsidRPr="00561FA2">
        <w:rPr>
          <w:rStyle w:val="apple-converted-space"/>
          <w:rFonts w:ascii="Palatino Linotype" w:hAnsi="Palatino Linotype"/>
          <w:color w:val="000000"/>
          <w:sz w:val="16"/>
          <w:szCs w:val="16"/>
          <w:shd w:val="clear" w:color="auto" w:fill="FFFFFF"/>
        </w:rPr>
        <w:t> </w:t>
      </w:r>
      <w:r w:rsidRPr="00561FA2">
        <w:rPr>
          <w:rStyle w:val="Emphasis"/>
          <w:rFonts w:ascii="Palatino Linotype" w:eastAsia="ＭＳ ゴシック" w:hAnsi="Palatino Linotype"/>
          <w:color w:val="000000"/>
          <w:sz w:val="16"/>
          <w:szCs w:val="16"/>
          <w:shd w:val="clear" w:color="auto" w:fill="FFFFFF"/>
        </w:rPr>
        <w:t xml:space="preserve">based treatment </w:t>
      </w:r>
      <w:r w:rsidRPr="00561FA2">
        <w:rPr>
          <w:rFonts w:ascii="Palatino Linotype" w:hAnsi="Palatino Linotype"/>
          <w:color w:val="000000"/>
          <w:sz w:val="16"/>
          <w:szCs w:val="16"/>
          <w:shd w:val="clear" w:color="auto" w:fill="FFFFFF"/>
        </w:rPr>
        <w:t>(</w:t>
      </w:r>
      <w:r w:rsidRPr="00561FA2">
        <w:rPr>
          <w:rStyle w:val="HTMLDefinition"/>
          <w:rFonts w:ascii="Palatino Linotype" w:eastAsia="ＭＳ ゴシック" w:hAnsi="Palatino Linotype"/>
          <w:i w:val="0"/>
          <w:iCs w:val="0"/>
          <w:color w:val="000000"/>
          <w:sz w:val="16"/>
          <w:szCs w:val="16"/>
          <w:shd w:val="clear" w:color="auto" w:fill="FFFFFF"/>
        </w:rPr>
        <w:t>MBT</w:t>
      </w:r>
      <w:r w:rsidRPr="00561FA2">
        <w:rPr>
          <w:rFonts w:ascii="Palatino Linotype" w:hAnsi="Palatino Linotype"/>
          <w:color w:val="000000"/>
          <w:sz w:val="16"/>
          <w:szCs w:val="16"/>
          <w:shd w:val="clear" w:color="auto" w:fill="FFFFFF"/>
        </w:rPr>
        <w:t>).</w:t>
      </w:r>
      <w:r w:rsidRPr="00561FA2">
        <w:rPr>
          <w:rStyle w:val="apple-converted-space"/>
          <w:rFonts w:ascii="Palatino Linotype" w:hAnsi="Palatino Linotype"/>
          <w:color w:val="000000"/>
          <w:sz w:val="16"/>
          <w:szCs w:val="16"/>
          <w:shd w:val="clear" w:color="auto" w:fill="FFFFFF"/>
        </w:rPr>
        <w:t> </w:t>
      </w:r>
      <w:r w:rsidRPr="00561FA2">
        <w:rPr>
          <w:rStyle w:val="HTMLDefinition"/>
          <w:rFonts w:ascii="Palatino Linotype" w:eastAsia="ＭＳ ゴシック" w:hAnsi="Palatino Linotype"/>
          <w:i w:val="0"/>
          <w:iCs w:val="0"/>
          <w:color w:val="000000"/>
          <w:sz w:val="16"/>
          <w:szCs w:val="16"/>
          <w:shd w:val="clear" w:color="auto" w:fill="FFFFFF"/>
        </w:rPr>
        <w:t>MBT</w:t>
      </w:r>
      <w:r w:rsidRPr="00561FA2">
        <w:rPr>
          <w:rStyle w:val="apple-converted-space"/>
          <w:rFonts w:ascii="Palatino Linotype" w:hAnsi="Palatino Linotype"/>
          <w:color w:val="000000"/>
          <w:sz w:val="16"/>
          <w:szCs w:val="16"/>
          <w:shd w:val="clear" w:color="auto" w:fill="FFFFFF"/>
        </w:rPr>
        <w:t> </w:t>
      </w:r>
      <w:r w:rsidRPr="00561FA2">
        <w:rPr>
          <w:rFonts w:ascii="Palatino Linotype" w:hAnsi="Palatino Linotype"/>
          <w:color w:val="000000"/>
          <w:sz w:val="16"/>
          <w:szCs w:val="16"/>
          <w:shd w:val="clear" w:color="auto" w:fill="FFFFFF"/>
        </w:rPr>
        <w:t xml:space="preserve">was initially developed for the treatment of borderline personality disorder (BPD) although it is now being used on a wide range of disorders and treatment groups including parents, children, adolescents and families. </w:t>
      </w:r>
    </w:p>
    <w:p w14:paraId="01997EDD" w14:textId="5E505AA6" w:rsidR="00DC2BFF" w:rsidRDefault="00DC2BFF">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836609"/>
    <w:multiLevelType w:val="hybridMultilevel"/>
    <w:tmpl w:val="7E62D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F44392"/>
    <w:multiLevelType w:val="hybridMultilevel"/>
    <w:tmpl w:val="E1425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6E5776"/>
    <w:multiLevelType w:val="hybridMultilevel"/>
    <w:tmpl w:val="125CD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8730E2"/>
    <w:multiLevelType w:val="hybridMultilevel"/>
    <w:tmpl w:val="1DE40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24381B"/>
    <w:multiLevelType w:val="hybridMultilevel"/>
    <w:tmpl w:val="3E06F56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E644716"/>
    <w:multiLevelType w:val="multilevel"/>
    <w:tmpl w:val="7F3A4F58"/>
    <w:numStyleLink w:val="Listofaims"/>
  </w:abstractNum>
  <w:abstractNum w:abstractNumId="9">
    <w:nsid w:val="1E0C713F"/>
    <w:multiLevelType w:val="hybridMultilevel"/>
    <w:tmpl w:val="BA0CEC2E"/>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0">
    <w:nsid w:val="21CF4CE0"/>
    <w:multiLevelType w:val="hybridMultilevel"/>
    <w:tmpl w:val="C7C6AC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43A706A"/>
    <w:multiLevelType w:val="hybridMultilevel"/>
    <w:tmpl w:val="E5D00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961A20"/>
    <w:multiLevelType w:val="multilevel"/>
    <w:tmpl w:val="7F3A4F58"/>
    <w:numStyleLink w:val="Listofaims"/>
  </w:abstractNum>
  <w:abstractNum w:abstractNumId="13">
    <w:nsid w:val="26315717"/>
    <w:multiLevelType w:val="hybridMultilevel"/>
    <w:tmpl w:val="A7701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793C3E"/>
    <w:multiLevelType w:val="hybridMultilevel"/>
    <w:tmpl w:val="3B50C3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A563F5B"/>
    <w:multiLevelType w:val="multilevel"/>
    <w:tmpl w:val="7F3A4F58"/>
    <w:styleLink w:val="Listofaims"/>
    <w:lvl w:ilvl="0">
      <w:start w:val="1"/>
      <w:numFmt w:val="decimal"/>
      <w:lvlText w:val="%1"/>
      <w:lvlJc w:val="left"/>
      <w:pPr>
        <w:ind w:left="360" w:hanging="360"/>
      </w:pPr>
      <w:rPr>
        <w:rFonts w:ascii="Times New Roman" w:hAnsi="Times New Roman" w:hint="default"/>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2D10A13"/>
    <w:multiLevelType w:val="hybridMultilevel"/>
    <w:tmpl w:val="522260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3EE1E14"/>
    <w:multiLevelType w:val="hybridMultilevel"/>
    <w:tmpl w:val="4F909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C13F54"/>
    <w:multiLevelType w:val="hybridMultilevel"/>
    <w:tmpl w:val="8CAE8904"/>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5F01671E"/>
    <w:multiLevelType w:val="hybridMultilevel"/>
    <w:tmpl w:val="39EC78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54A13CF"/>
    <w:multiLevelType w:val="hybridMultilevel"/>
    <w:tmpl w:val="EB34EFDC"/>
    <w:lvl w:ilvl="0" w:tplc="120A8808">
      <w:start w:val="1"/>
      <w:numFmt w:val="lowerRoman"/>
      <w:lvlText w:val="%1)"/>
      <w:lvlJc w:val="left"/>
      <w:pPr>
        <w:tabs>
          <w:tab w:val="num" w:pos="1080"/>
        </w:tabs>
        <w:ind w:left="1080" w:hanging="72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7DF25A6"/>
    <w:multiLevelType w:val="hybridMultilevel"/>
    <w:tmpl w:val="29FAA0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C30654"/>
    <w:multiLevelType w:val="multilevel"/>
    <w:tmpl w:val="E4B8F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07F0C17"/>
    <w:multiLevelType w:val="hybridMultilevel"/>
    <w:tmpl w:val="DDA82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7461927"/>
    <w:multiLevelType w:val="hybridMultilevel"/>
    <w:tmpl w:val="53988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EB06A2B"/>
    <w:multiLevelType w:val="hybridMultilevel"/>
    <w:tmpl w:val="8D5EE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5"/>
  </w:num>
  <w:num w:numId="4">
    <w:abstractNumId w:val="12"/>
  </w:num>
  <w:num w:numId="5">
    <w:abstractNumId w:val="11"/>
  </w:num>
  <w:num w:numId="6">
    <w:abstractNumId w:val="8"/>
  </w:num>
  <w:num w:numId="7">
    <w:abstractNumId w:val="25"/>
  </w:num>
  <w:num w:numId="8">
    <w:abstractNumId w:val="20"/>
  </w:num>
  <w:num w:numId="9">
    <w:abstractNumId w:val="4"/>
  </w:num>
  <w:num w:numId="10">
    <w:abstractNumId w:val="6"/>
  </w:num>
  <w:num w:numId="11">
    <w:abstractNumId w:val="9"/>
  </w:num>
  <w:num w:numId="12">
    <w:abstractNumId w:val="19"/>
  </w:num>
  <w:num w:numId="13">
    <w:abstractNumId w:val="5"/>
  </w:num>
  <w:num w:numId="14">
    <w:abstractNumId w:val="14"/>
  </w:num>
  <w:num w:numId="15">
    <w:abstractNumId w:val="24"/>
  </w:num>
  <w:num w:numId="16">
    <w:abstractNumId w:val="23"/>
  </w:num>
  <w:num w:numId="17">
    <w:abstractNumId w:val="10"/>
  </w:num>
  <w:num w:numId="18">
    <w:abstractNumId w:val="22"/>
  </w:num>
  <w:num w:numId="19">
    <w:abstractNumId w:val="3"/>
  </w:num>
  <w:num w:numId="20">
    <w:abstractNumId w:val="7"/>
  </w:num>
  <w:num w:numId="21">
    <w:abstractNumId w:val="0"/>
  </w:num>
  <w:num w:numId="22">
    <w:abstractNumId w:val="1"/>
  </w:num>
  <w:num w:numId="23">
    <w:abstractNumId w:val="2"/>
  </w:num>
  <w:num w:numId="24">
    <w:abstractNumId w:val="13"/>
  </w:num>
  <w:num w:numId="25">
    <w:abstractNumId w:val="21"/>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126"/>
    <w:rsid w:val="00000257"/>
    <w:rsid w:val="000046AE"/>
    <w:rsid w:val="00004C08"/>
    <w:rsid w:val="000071FB"/>
    <w:rsid w:val="00007603"/>
    <w:rsid w:val="000100C8"/>
    <w:rsid w:val="00011BCD"/>
    <w:rsid w:val="00013472"/>
    <w:rsid w:val="0001418F"/>
    <w:rsid w:val="00017E81"/>
    <w:rsid w:val="00020138"/>
    <w:rsid w:val="000261DA"/>
    <w:rsid w:val="00033D27"/>
    <w:rsid w:val="000356AA"/>
    <w:rsid w:val="000457F1"/>
    <w:rsid w:val="00052983"/>
    <w:rsid w:val="00061E48"/>
    <w:rsid w:val="00066967"/>
    <w:rsid w:val="000776AC"/>
    <w:rsid w:val="000A087F"/>
    <w:rsid w:val="000A1593"/>
    <w:rsid w:val="000A57D3"/>
    <w:rsid w:val="000B1C0A"/>
    <w:rsid w:val="000B53B3"/>
    <w:rsid w:val="000C059F"/>
    <w:rsid w:val="000C6CF4"/>
    <w:rsid w:val="000D5E1D"/>
    <w:rsid w:val="000F2888"/>
    <w:rsid w:val="00103783"/>
    <w:rsid w:val="00113383"/>
    <w:rsid w:val="00114761"/>
    <w:rsid w:val="00121272"/>
    <w:rsid w:val="001308CA"/>
    <w:rsid w:val="001364BA"/>
    <w:rsid w:val="00144014"/>
    <w:rsid w:val="00153904"/>
    <w:rsid w:val="00154193"/>
    <w:rsid w:val="00155D6D"/>
    <w:rsid w:val="00155FE3"/>
    <w:rsid w:val="00157688"/>
    <w:rsid w:val="00166C44"/>
    <w:rsid w:val="00166ECA"/>
    <w:rsid w:val="00167D91"/>
    <w:rsid w:val="00171E17"/>
    <w:rsid w:val="0018620F"/>
    <w:rsid w:val="00195CEE"/>
    <w:rsid w:val="001B00D5"/>
    <w:rsid w:val="001B44A0"/>
    <w:rsid w:val="001B4BE4"/>
    <w:rsid w:val="001B7608"/>
    <w:rsid w:val="001C0F8A"/>
    <w:rsid w:val="001C3AFA"/>
    <w:rsid w:val="001D2343"/>
    <w:rsid w:val="001F3193"/>
    <w:rsid w:val="00201A01"/>
    <w:rsid w:val="00210868"/>
    <w:rsid w:val="002112AA"/>
    <w:rsid w:val="00217483"/>
    <w:rsid w:val="00220F63"/>
    <w:rsid w:val="002214F6"/>
    <w:rsid w:val="00222EEC"/>
    <w:rsid w:val="00244298"/>
    <w:rsid w:val="00244BDB"/>
    <w:rsid w:val="00253327"/>
    <w:rsid w:val="002550FA"/>
    <w:rsid w:val="00263319"/>
    <w:rsid w:val="0026347B"/>
    <w:rsid w:val="002772EF"/>
    <w:rsid w:val="002A1F24"/>
    <w:rsid w:val="002A3FBC"/>
    <w:rsid w:val="002A4D92"/>
    <w:rsid w:val="002B05AD"/>
    <w:rsid w:val="002B63F3"/>
    <w:rsid w:val="002D7A4F"/>
    <w:rsid w:val="002E33A4"/>
    <w:rsid w:val="002E61B8"/>
    <w:rsid w:val="002F2C0F"/>
    <w:rsid w:val="002F74FC"/>
    <w:rsid w:val="00301D98"/>
    <w:rsid w:val="00302905"/>
    <w:rsid w:val="003133F7"/>
    <w:rsid w:val="00315923"/>
    <w:rsid w:val="00316573"/>
    <w:rsid w:val="00316600"/>
    <w:rsid w:val="003172C2"/>
    <w:rsid w:val="00320C5C"/>
    <w:rsid w:val="00320E0A"/>
    <w:rsid w:val="003261A7"/>
    <w:rsid w:val="00331701"/>
    <w:rsid w:val="00331C34"/>
    <w:rsid w:val="003356D7"/>
    <w:rsid w:val="0034136A"/>
    <w:rsid w:val="00343882"/>
    <w:rsid w:val="00344115"/>
    <w:rsid w:val="003478E6"/>
    <w:rsid w:val="00352765"/>
    <w:rsid w:val="0035351B"/>
    <w:rsid w:val="00367827"/>
    <w:rsid w:val="0037040C"/>
    <w:rsid w:val="00386ABD"/>
    <w:rsid w:val="003924E2"/>
    <w:rsid w:val="00393245"/>
    <w:rsid w:val="0039420F"/>
    <w:rsid w:val="003A764F"/>
    <w:rsid w:val="003B1417"/>
    <w:rsid w:val="003C07F8"/>
    <w:rsid w:val="003D3A3F"/>
    <w:rsid w:val="003D3AF6"/>
    <w:rsid w:val="003E1250"/>
    <w:rsid w:val="003E407C"/>
    <w:rsid w:val="003F00FC"/>
    <w:rsid w:val="003F1273"/>
    <w:rsid w:val="003F5E79"/>
    <w:rsid w:val="003F6AB8"/>
    <w:rsid w:val="003F6AE4"/>
    <w:rsid w:val="00401431"/>
    <w:rsid w:val="00404083"/>
    <w:rsid w:val="00421318"/>
    <w:rsid w:val="00423063"/>
    <w:rsid w:val="00423F9B"/>
    <w:rsid w:val="00424968"/>
    <w:rsid w:val="0043166F"/>
    <w:rsid w:val="00441B38"/>
    <w:rsid w:val="0044751E"/>
    <w:rsid w:val="004532E3"/>
    <w:rsid w:val="00456D23"/>
    <w:rsid w:val="0046032B"/>
    <w:rsid w:val="00467778"/>
    <w:rsid w:val="004735BB"/>
    <w:rsid w:val="0048520A"/>
    <w:rsid w:val="00486303"/>
    <w:rsid w:val="004867E5"/>
    <w:rsid w:val="004A0613"/>
    <w:rsid w:val="004D257A"/>
    <w:rsid w:val="004D5DDB"/>
    <w:rsid w:val="004F0A33"/>
    <w:rsid w:val="004F585A"/>
    <w:rsid w:val="004F76AC"/>
    <w:rsid w:val="005061FB"/>
    <w:rsid w:val="005163DC"/>
    <w:rsid w:val="00520950"/>
    <w:rsid w:val="00531FFB"/>
    <w:rsid w:val="00535D66"/>
    <w:rsid w:val="00541478"/>
    <w:rsid w:val="005469AC"/>
    <w:rsid w:val="00550F65"/>
    <w:rsid w:val="00553846"/>
    <w:rsid w:val="0055447B"/>
    <w:rsid w:val="00555C8B"/>
    <w:rsid w:val="00557266"/>
    <w:rsid w:val="00561FA2"/>
    <w:rsid w:val="00565805"/>
    <w:rsid w:val="005669CC"/>
    <w:rsid w:val="00567726"/>
    <w:rsid w:val="005713E7"/>
    <w:rsid w:val="00574D07"/>
    <w:rsid w:val="005805C5"/>
    <w:rsid w:val="00580E1E"/>
    <w:rsid w:val="005845AD"/>
    <w:rsid w:val="0059174F"/>
    <w:rsid w:val="005928FF"/>
    <w:rsid w:val="005A38AD"/>
    <w:rsid w:val="005A60FD"/>
    <w:rsid w:val="005B1317"/>
    <w:rsid w:val="005B37AE"/>
    <w:rsid w:val="005D18B6"/>
    <w:rsid w:val="005D591B"/>
    <w:rsid w:val="005D72FE"/>
    <w:rsid w:val="00600938"/>
    <w:rsid w:val="00600AE9"/>
    <w:rsid w:val="00601FC7"/>
    <w:rsid w:val="00602DA1"/>
    <w:rsid w:val="0061646A"/>
    <w:rsid w:val="00626F1E"/>
    <w:rsid w:val="00630D20"/>
    <w:rsid w:val="00636CF9"/>
    <w:rsid w:val="00637177"/>
    <w:rsid w:val="006554AF"/>
    <w:rsid w:val="006757C9"/>
    <w:rsid w:val="00677ECB"/>
    <w:rsid w:val="00680584"/>
    <w:rsid w:val="00680FE5"/>
    <w:rsid w:val="00682BF9"/>
    <w:rsid w:val="00684E86"/>
    <w:rsid w:val="0069452C"/>
    <w:rsid w:val="006955D4"/>
    <w:rsid w:val="006977B3"/>
    <w:rsid w:val="006A1559"/>
    <w:rsid w:val="006A548D"/>
    <w:rsid w:val="006B752A"/>
    <w:rsid w:val="006C17F4"/>
    <w:rsid w:val="006C3FBE"/>
    <w:rsid w:val="006C65BF"/>
    <w:rsid w:val="006F00FB"/>
    <w:rsid w:val="006F0949"/>
    <w:rsid w:val="00704404"/>
    <w:rsid w:val="00707677"/>
    <w:rsid w:val="00707C9C"/>
    <w:rsid w:val="00725678"/>
    <w:rsid w:val="00731BF3"/>
    <w:rsid w:val="00731D81"/>
    <w:rsid w:val="00735CFE"/>
    <w:rsid w:val="00736FF1"/>
    <w:rsid w:val="00745A96"/>
    <w:rsid w:val="007470D6"/>
    <w:rsid w:val="0074743F"/>
    <w:rsid w:val="00753964"/>
    <w:rsid w:val="007577A4"/>
    <w:rsid w:val="007643B9"/>
    <w:rsid w:val="007648DA"/>
    <w:rsid w:val="007666AA"/>
    <w:rsid w:val="00766814"/>
    <w:rsid w:val="00767111"/>
    <w:rsid w:val="00767B55"/>
    <w:rsid w:val="007837AC"/>
    <w:rsid w:val="00784024"/>
    <w:rsid w:val="007B40FC"/>
    <w:rsid w:val="007B6DE6"/>
    <w:rsid w:val="007C0ADB"/>
    <w:rsid w:val="007C1372"/>
    <w:rsid w:val="007C1CE5"/>
    <w:rsid w:val="007C35C1"/>
    <w:rsid w:val="007F0B6C"/>
    <w:rsid w:val="007F1EC6"/>
    <w:rsid w:val="007F712F"/>
    <w:rsid w:val="00800326"/>
    <w:rsid w:val="00801312"/>
    <w:rsid w:val="00802F0E"/>
    <w:rsid w:val="0080726F"/>
    <w:rsid w:val="008107E5"/>
    <w:rsid w:val="00812B29"/>
    <w:rsid w:val="00825FBB"/>
    <w:rsid w:val="00833091"/>
    <w:rsid w:val="0083470F"/>
    <w:rsid w:val="00834D2A"/>
    <w:rsid w:val="00853225"/>
    <w:rsid w:val="00855030"/>
    <w:rsid w:val="008550BE"/>
    <w:rsid w:val="00856365"/>
    <w:rsid w:val="00857B7B"/>
    <w:rsid w:val="00863CED"/>
    <w:rsid w:val="00867A3F"/>
    <w:rsid w:val="0088442D"/>
    <w:rsid w:val="00884526"/>
    <w:rsid w:val="00884E34"/>
    <w:rsid w:val="00885373"/>
    <w:rsid w:val="00893BF7"/>
    <w:rsid w:val="008954F2"/>
    <w:rsid w:val="008B2445"/>
    <w:rsid w:val="008D1C2B"/>
    <w:rsid w:val="008D1E43"/>
    <w:rsid w:val="008D4C51"/>
    <w:rsid w:val="008D4EC5"/>
    <w:rsid w:val="008D5AB8"/>
    <w:rsid w:val="008D61EC"/>
    <w:rsid w:val="008E4610"/>
    <w:rsid w:val="008E55C0"/>
    <w:rsid w:val="008F3A57"/>
    <w:rsid w:val="008F52F5"/>
    <w:rsid w:val="00904537"/>
    <w:rsid w:val="009120AF"/>
    <w:rsid w:val="00912ACC"/>
    <w:rsid w:val="009163AA"/>
    <w:rsid w:val="009219BE"/>
    <w:rsid w:val="009239E6"/>
    <w:rsid w:val="00952756"/>
    <w:rsid w:val="00965026"/>
    <w:rsid w:val="0096614E"/>
    <w:rsid w:val="00971473"/>
    <w:rsid w:val="009830CB"/>
    <w:rsid w:val="00985CA2"/>
    <w:rsid w:val="00986851"/>
    <w:rsid w:val="009937ED"/>
    <w:rsid w:val="00993BF8"/>
    <w:rsid w:val="009A141C"/>
    <w:rsid w:val="009A151B"/>
    <w:rsid w:val="009B39A3"/>
    <w:rsid w:val="009C75C8"/>
    <w:rsid w:val="009D5CA2"/>
    <w:rsid w:val="009D6FFD"/>
    <w:rsid w:val="009E3719"/>
    <w:rsid w:val="009F1204"/>
    <w:rsid w:val="009F3A9C"/>
    <w:rsid w:val="009F523C"/>
    <w:rsid w:val="00A005C6"/>
    <w:rsid w:val="00A110D9"/>
    <w:rsid w:val="00A11BB4"/>
    <w:rsid w:val="00A26129"/>
    <w:rsid w:val="00A41801"/>
    <w:rsid w:val="00A431AC"/>
    <w:rsid w:val="00A434A6"/>
    <w:rsid w:val="00A43991"/>
    <w:rsid w:val="00A56268"/>
    <w:rsid w:val="00A5661D"/>
    <w:rsid w:val="00A63701"/>
    <w:rsid w:val="00A71976"/>
    <w:rsid w:val="00A747B7"/>
    <w:rsid w:val="00A75F69"/>
    <w:rsid w:val="00A81812"/>
    <w:rsid w:val="00A91271"/>
    <w:rsid w:val="00AB7143"/>
    <w:rsid w:val="00AD18E6"/>
    <w:rsid w:val="00AD461A"/>
    <w:rsid w:val="00AE129D"/>
    <w:rsid w:val="00AE44BE"/>
    <w:rsid w:val="00AF73A4"/>
    <w:rsid w:val="00B07893"/>
    <w:rsid w:val="00B108C9"/>
    <w:rsid w:val="00B13ACC"/>
    <w:rsid w:val="00B20F61"/>
    <w:rsid w:val="00B260C2"/>
    <w:rsid w:val="00B30301"/>
    <w:rsid w:val="00B3550A"/>
    <w:rsid w:val="00B3673F"/>
    <w:rsid w:val="00B501B8"/>
    <w:rsid w:val="00B5076E"/>
    <w:rsid w:val="00B56850"/>
    <w:rsid w:val="00B644D8"/>
    <w:rsid w:val="00B843E8"/>
    <w:rsid w:val="00BB0490"/>
    <w:rsid w:val="00BB08F9"/>
    <w:rsid w:val="00BB135F"/>
    <w:rsid w:val="00BD4084"/>
    <w:rsid w:val="00BD578B"/>
    <w:rsid w:val="00BD63E1"/>
    <w:rsid w:val="00BE1F37"/>
    <w:rsid w:val="00BF1F41"/>
    <w:rsid w:val="00BF2963"/>
    <w:rsid w:val="00BF38B8"/>
    <w:rsid w:val="00BF7BFE"/>
    <w:rsid w:val="00C33368"/>
    <w:rsid w:val="00C369E1"/>
    <w:rsid w:val="00C44AE9"/>
    <w:rsid w:val="00C513E1"/>
    <w:rsid w:val="00C62DF2"/>
    <w:rsid w:val="00C63A6D"/>
    <w:rsid w:val="00C82BDC"/>
    <w:rsid w:val="00C95984"/>
    <w:rsid w:val="00CD7A44"/>
    <w:rsid w:val="00CD7FDA"/>
    <w:rsid w:val="00CF0D15"/>
    <w:rsid w:val="00D051B8"/>
    <w:rsid w:val="00D057DC"/>
    <w:rsid w:val="00D06238"/>
    <w:rsid w:val="00D15BD6"/>
    <w:rsid w:val="00D15BE0"/>
    <w:rsid w:val="00D17A83"/>
    <w:rsid w:val="00D27FA3"/>
    <w:rsid w:val="00D46A0E"/>
    <w:rsid w:val="00D47E4D"/>
    <w:rsid w:val="00D54119"/>
    <w:rsid w:val="00D54F71"/>
    <w:rsid w:val="00D728CE"/>
    <w:rsid w:val="00D736BF"/>
    <w:rsid w:val="00D754E9"/>
    <w:rsid w:val="00D7720F"/>
    <w:rsid w:val="00D9390F"/>
    <w:rsid w:val="00D96369"/>
    <w:rsid w:val="00DA00A4"/>
    <w:rsid w:val="00DA208B"/>
    <w:rsid w:val="00DA30A1"/>
    <w:rsid w:val="00DA4A51"/>
    <w:rsid w:val="00DB1E94"/>
    <w:rsid w:val="00DB75A6"/>
    <w:rsid w:val="00DC2BFF"/>
    <w:rsid w:val="00DC66B8"/>
    <w:rsid w:val="00DF6C79"/>
    <w:rsid w:val="00E066F8"/>
    <w:rsid w:val="00E152DC"/>
    <w:rsid w:val="00E168B3"/>
    <w:rsid w:val="00E512D0"/>
    <w:rsid w:val="00E54BD4"/>
    <w:rsid w:val="00E56E16"/>
    <w:rsid w:val="00E626AE"/>
    <w:rsid w:val="00E65594"/>
    <w:rsid w:val="00E745C9"/>
    <w:rsid w:val="00E74C91"/>
    <w:rsid w:val="00E8086F"/>
    <w:rsid w:val="00E81D2E"/>
    <w:rsid w:val="00E82D28"/>
    <w:rsid w:val="00E90126"/>
    <w:rsid w:val="00EA7DCB"/>
    <w:rsid w:val="00EB412D"/>
    <w:rsid w:val="00EB4F45"/>
    <w:rsid w:val="00EE03CA"/>
    <w:rsid w:val="00EF5F8D"/>
    <w:rsid w:val="00F11092"/>
    <w:rsid w:val="00F12D76"/>
    <w:rsid w:val="00F207BD"/>
    <w:rsid w:val="00F241AF"/>
    <w:rsid w:val="00F254D8"/>
    <w:rsid w:val="00F258D6"/>
    <w:rsid w:val="00F262CC"/>
    <w:rsid w:val="00F30A6D"/>
    <w:rsid w:val="00F33F5D"/>
    <w:rsid w:val="00F37635"/>
    <w:rsid w:val="00F420D2"/>
    <w:rsid w:val="00F461E3"/>
    <w:rsid w:val="00F530C6"/>
    <w:rsid w:val="00F64CF4"/>
    <w:rsid w:val="00F64E1B"/>
    <w:rsid w:val="00F6661A"/>
    <w:rsid w:val="00F71702"/>
    <w:rsid w:val="00F77FED"/>
    <w:rsid w:val="00F8164C"/>
    <w:rsid w:val="00F86A41"/>
    <w:rsid w:val="00F90BAB"/>
    <w:rsid w:val="00F97D34"/>
    <w:rsid w:val="00FA200C"/>
    <w:rsid w:val="00FA31F8"/>
    <w:rsid w:val="00FB4501"/>
    <w:rsid w:val="00FC1AF3"/>
    <w:rsid w:val="00FC3AAB"/>
    <w:rsid w:val="00FD57D6"/>
    <w:rsid w:val="00FE06C7"/>
    <w:rsid w:val="00FE2E59"/>
    <w:rsid w:val="00FE4BC2"/>
    <w:rsid w:val="00FE6948"/>
    <w:rsid w:val="00FE6A07"/>
    <w:rsid w:val="00FF0686"/>
    <w:rsid w:val="00FF1566"/>
    <w:rsid w:val="00FF5D0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49D1F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Definition" w:uiPriority="99"/>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GB"/>
    </w:rPr>
  </w:style>
  <w:style w:type="paragraph" w:styleId="Heading1">
    <w:name w:val="heading 1"/>
    <w:basedOn w:val="Normal"/>
    <w:next w:val="Normal"/>
    <w:link w:val="Heading1Char"/>
    <w:qFormat/>
    <w:rsid w:val="00E512D0"/>
    <w:pPr>
      <w:keepNext/>
      <w:spacing w:before="240" w:after="60"/>
      <w:outlineLvl w:val="0"/>
    </w:pPr>
    <w:rPr>
      <w:rFonts w:ascii="Calibri" w:eastAsia="ＭＳ ゴシック" w:hAnsi="Calibri"/>
      <w:b/>
      <w:bCs/>
      <w:kern w:val="32"/>
      <w:sz w:val="32"/>
      <w:szCs w:val="32"/>
    </w:rPr>
  </w:style>
  <w:style w:type="paragraph" w:styleId="Heading2">
    <w:name w:val="heading 2"/>
    <w:basedOn w:val="Normal"/>
    <w:next w:val="Normal"/>
    <w:link w:val="Heading2Char"/>
    <w:uiPriority w:val="9"/>
    <w:unhideWhenUsed/>
    <w:qFormat/>
    <w:rsid w:val="00601FC7"/>
    <w:pPr>
      <w:keepNext/>
      <w:keepLines/>
      <w:spacing w:before="200"/>
      <w:outlineLvl w:val="1"/>
    </w:pPr>
    <w:rPr>
      <w:rFonts w:ascii="Calibri" w:eastAsia="ＭＳ ゴシック" w:hAnsi="Calibri"/>
      <w:b/>
      <w:bCs/>
      <w:color w:val="4F81BD"/>
      <w:sz w:val="26"/>
      <w:szCs w:val="26"/>
      <w:lang w:val="en-US" w:eastAsia="ja-JP"/>
    </w:rPr>
  </w:style>
  <w:style w:type="paragraph" w:styleId="Heading3">
    <w:name w:val="heading 3"/>
    <w:basedOn w:val="Normal"/>
    <w:next w:val="Normal"/>
    <w:link w:val="Heading3Char"/>
    <w:uiPriority w:val="9"/>
    <w:unhideWhenUsed/>
    <w:qFormat/>
    <w:rsid w:val="00884526"/>
    <w:pPr>
      <w:keepNext/>
      <w:keepLines/>
      <w:spacing w:before="200"/>
      <w:outlineLvl w:val="2"/>
    </w:pPr>
    <w:rPr>
      <w:rFonts w:ascii="Calibri" w:eastAsia="ＭＳ ゴシック" w:hAnsi="Calibri"/>
      <w:b/>
      <w:bCs/>
      <w:color w:val="4F81BD"/>
      <w:lang w:val="en-US" w:eastAsia="ja-JP"/>
    </w:rPr>
  </w:style>
  <w:style w:type="paragraph" w:styleId="Heading4">
    <w:name w:val="heading 4"/>
    <w:basedOn w:val="Normal"/>
    <w:next w:val="Normal"/>
    <w:link w:val="Heading4Char"/>
    <w:uiPriority w:val="9"/>
    <w:unhideWhenUsed/>
    <w:qFormat/>
    <w:rsid w:val="00884526"/>
    <w:pPr>
      <w:keepNext/>
      <w:keepLines/>
      <w:spacing w:before="200"/>
      <w:outlineLvl w:val="3"/>
    </w:pPr>
    <w:rPr>
      <w:rFonts w:ascii="Calibri" w:eastAsia="ＭＳ ゴシック" w:hAnsi="Calibri"/>
      <w:b/>
      <w:bCs/>
      <w:i/>
      <w:iCs/>
      <w:color w:val="8DB3E2"/>
      <w:lang w:val="en-US" w:eastAsia="ja-JP"/>
    </w:rPr>
  </w:style>
  <w:style w:type="paragraph" w:styleId="Heading5">
    <w:name w:val="heading 5"/>
    <w:basedOn w:val="Normal"/>
    <w:next w:val="Normal"/>
    <w:link w:val="Heading5Char"/>
    <w:semiHidden/>
    <w:unhideWhenUsed/>
    <w:qFormat/>
    <w:rsid w:val="00F11092"/>
    <w:pPr>
      <w:spacing w:before="240" w:after="60"/>
      <w:outlineLvl w:val="4"/>
    </w:pPr>
    <w:rPr>
      <w:rFonts w:ascii="Cambria" w:eastAsia="ＭＳ 明朝"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20F63"/>
    <w:rPr>
      <w:color w:val="0000FF"/>
      <w:u w:val="single"/>
    </w:rPr>
  </w:style>
  <w:style w:type="character" w:customStyle="1" w:styleId="Heading2Char">
    <w:name w:val="Heading 2 Char"/>
    <w:link w:val="Heading2"/>
    <w:uiPriority w:val="9"/>
    <w:rsid w:val="00601FC7"/>
    <w:rPr>
      <w:rFonts w:ascii="Calibri" w:eastAsia="ＭＳ ゴシック" w:hAnsi="Calibri"/>
      <w:b/>
      <w:bCs/>
      <w:color w:val="4F81BD"/>
      <w:sz w:val="26"/>
      <w:szCs w:val="26"/>
      <w:lang w:eastAsia="ja-JP"/>
    </w:rPr>
  </w:style>
  <w:style w:type="character" w:customStyle="1" w:styleId="Heading3Char">
    <w:name w:val="Heading 3 Char"/>
    <w:link w:val="Heading3"/>
    <w:uiPriority w:val="9"/>
    <w:rsid w:val="00884526"/>
    <w:rPr>
      <w:rFonts w:ascii="Calibri" w:eastAsia="ＭＳ ゴシック" w:hAnsi="Calibri"/>
      <w:b/>
      <w:bCs/>
      <w:color w:val="4F81BD"/>
      <w:sz w:val="24"/>
      <w:szCs w:val="24"/>
      <w:lang w:eastAsia="ja-JP"/>
    </w:rPr>
  </w:style>
  <w:style w:type="character" w:customStyle="1" w:styleId="Heading4Char">
    <w:name w:val="Heading 4 Char"/>
    <w:link w:val="Heading4"/>
    <w:uiPriority w:val="9"/>
    <w:rsid w:val="00884526"/>
    <w:rPr>
      <w:rFonts w:ascii="Calibri" w:eastAsia="ＭＳ ゴシック" w:hAnsi="Calibri"/>
      <w:b/>
      <w:bCs/>
      <w:i/>
      <w:iCs/>
      <w:color w:val="8DB3E2"/>
      <w:sz w:val="24"/>
      <w:szCs w:val="24"/>
      <w:lang w:eastAsia="ja-JP"/>
    </w:rPr>
  </w:style>
  <w:style w:type="paragraph" w:styleId="ListParagraph">
    <w:name w:val="List Paragraph"/>
    <w:basedOn w:val="Normal"/>
    <w:uiPriority w:val="34"/>
    <w:qFormat/>
    <w:rsid w:val="00601FC7"/>
    <w:pPr>
      <w:ind w:left="720"/>
      <w:contextualSpacing/>
    </w:pPr>
    <w:rPr>
      <w:rFonts w:ascii="Cambria" w:eastAsia="ＭＳ 明朝" w:hAnsi="Cambria"/>
      <w:lang w:val="en-US" w:eastAsia="ja-JP"/>
    </w:rPr>
  </w:style>
  <w:style w:type="paragraph" w:styleId="FootnoteText">
    <w:name w:val="footnote text"/>
    <w:basedOn w:val="Normal"/>
    <w:link w:val="FootnoteTextChar"/>
    <w:unhideWhenUsed/>
    <w:rsid w:val="00601FC7"/>
    <w:rPr>
      <w:rFonts w:ascii="Cambria" w:eastAsia="ＭＳ 明朝" w:hAnsi="Cambria"/>
      <w:lang w:val="en-US" w:eastAsia="ja-JP"/>
    </w:rPr>
  </w:style>
  <w:style w:type="character" w:customStyle="1" w:styleId="FootnoteTextChar">
    <w:name w:val="Footnote Text Char"/>
    <w:link w:val="FootnoteText"/>
    <w:rsid w:val="00601FC7"/>
    <w:rPr>
      <w:rFonts w:ascii="Cambria" w:eastAsia="ＭＳ 明朝" w:hAnsi="Cambria"/>
      <w:sz w:val="24"/>
      <w:szCs w:val="24"/>
      <w:lang w:eastAsia="ja-JP"/>
    </w:rPr>
  </w:style>
  <w:style w:type="character" w:styleId="FootnoteReference">
    <w:name w:val="footnote reference"/>
    <w:unhideWhenUsed/>
    <w:rsid w:val="00601FC7"/>
    <w:rPr>
      <w:vertAlign w:val="superscript"/>
    </w:rPr>
  </w:style>
  <w:style w:type="numbering" w:customStyle="1" w:styleId="Listofaims">
    <w:name w:val="List of aims"/>
    <w:uiPriority w:val="99"/>
    <w:rsid w:val="00601FC7"/>
    <w:pPr>
      <w:numPr>
        <w:numId w:val="3"/>
      </w:numPr>
    </w:pPr>
  </w:style>
  <w:style w:type="character" w:customStyle="1" w:styleId="Heading5Char">
    <w:name w:val="Heading 5 Char"/>
    <w:link w:val="Heading5"/>
    <w:semiHidden/>
    <w:rsid w:val="00F11092"/>
    <w:rPr>
      <w:rFonts w:ascii="Cambria" w:eastAsia="ＭＳ 明朝" w:hAnsi="Cambria" w:cs="Times New Roman"/>
      <w:b/>
      <w:bCs/>
      <w:i/>
      <w:iCs/>
      <w:sz w:val="26"/>
      <w:szCs w:val="26"/>
      <w:lang w:val="en-GB" w:eastAsia="en-GB"/>
    </w:rPr>
  </w:style>
  <w:style w:type="paragraph" w:styleId="TOC1">
    <w:name w:val="toc 1"/>
    <w:basedOn w:val="Normal"/>
    <w:next w:val="Normal"/>
    <w:autoRedefine/>
    <w:rsid w:val="00061E48"/>
    <w:pPr>
      <w:spacing w:before="120"/>
    </w:pPr>
    <w:rPr>
      <w:rFonts w:ascii="Cambria" w:hAnsi="Cambria"/>
      <w:b/>
      <w:caps/>
      <w:sz w:val="22"/>
      <w:szCs w:val="22"/>
    </w:rPr>
  </w:style>
  <w:style w:type="paragraph" w:styleId="TOC2">
    <w:name w:val="toc 2"/>
    <w:basedOn w:val="Normal"/>
    <w:next w:val="Normal"/>
    <w:autoRedefine/>
    <w:uiPriority w:val="39"/>
    <w:rsid w:val="00061E48"/>
    <w:pPr>
      <w:ind w:left="240"/>
    </w:pPr>
    <w:rPr>
      <w:rFonts w:ascii="Cambria" w:hAnsi="Cambria"/>
      <w:smallCaps/>
      <w:sz w:val="22"/>
      <w:szCs w:val="22"/>
    </w:rPr>
  </w:style>
  <w:style w:type="paragraph" w:styleId="TOC3">
    <w:name w:val="toc 3"/>
    <w:basedOn w:val="Normal"/>
    <w:next w:val="Normal"/>
    <w:autoRedefine/>
    <w:uiPriority w:val="39"/>
    <w:rsid w:val="005D18B6"/>
    <w:pPr>
      <w:tabs>
        <w:tab w:val="right" w:leader="dot" w:pos="8296"/>
      </w:tabs>
      <w:ind w:left="480"/>
    </w:pPr>
    <w:rPr>
      <w:rFonts w:ascii="Cambria" w:hAnsi="Cambria"/>
      <w:i/>
      <w:sz w:val="22"/>
      <w:szCs w:val="22"/>
    </w:rPr>
  </w:style>
  <w:style w:type="paragraph" w:styleId="TOC4">
    <w:name w:val="toc 4"/>
    <w:basedOn w:val="Normal"/>
    <w:next w:val="Normal"/>
    <w:autoRedefine/>
    <w:rsid w:val="00061E48"/>
    <w:pPr>
      <w:ind w:left="720"/>
    </w:pPr>
    <w:rPr>
      <w:rFonts w:ascii="Cambria" w:hAnsi="Cambria"/>
      <w:sz w:val="18"/>
      <w:szCs w:val="18"/>
    </w:rPr>
  </w:style>
  <w:style w:type="paragraph" w:styleId="TOC5">
    <w:name w:val="toc 5"/>
    <w:basedOn w:val="Normal"/>
    <w:next w:val="Normal"/>
    <w:autoRedefine/>
    <w:rsid w:val="00061E48"/>
    <w:pPr>
      <w:ind w:left="960"/>
    </w:pPr>
    <w:rPr>
      <w:rFonts w:ascii="Cambria" w:hAnsi="Cambria"/>
      <w:sz w:val="18"/>
      <w:szCs w:val="18"/>
    </w:rPr>
  </w:style>
  <w:style w:type="paragraph" w:styleId="TOC6">
    <w:name w:val="toc 6"/>
    <w:basedOn w:val="Normal"/>
    <w:next w:val="Normal"/>
    <w:autoRedefine/>
    <w:rsid w:val="00061E48"/>
    <w:pPr>
      <w:ind w:left="1200"/>
    </w:pPr>
    <w:rPr>
      <w:rFonts w:ascii="Cambria" w:hAnsi="Cambria"/>
      <w:sz w:val="18"/>
      <w:szCs w:val="18"/>
    </w:rPr>
  </w:style>
  <w:style w:type="paragraph" w:styleId="TOC7">
    <w:name w:val="toc 7"/>
    <w:basedOn w:val="Normal"/>
    <w:next w:val="Normal"/>
    <w:autoRedefine/>
    <w:rsid w:val="00061E48"/>
    <w:pPr>
      <w:ind w:left="1440"/>
    </w:pPr>
    <w:rPr>
      <w:rFonts w:ascii="Cambria" w:hAnsi="Cambria"/>
      <w:sz w:val="18"/>
      <w:szCs w:val="18"/>
    </w:rPr>
  </w:style>
  <w:style w:type="paragraph" w:styleId="TOC8">
    <w:name w:val="toc 8"/>
    <w:basedOn w:val="Normal"/>
    <w:next w:val="Normal"/>
    <w:autoRedefine/>
    <w:rsid w:val="00061E48"/>
    <w:pPr>
      <w:ind w:left="1680"/>
    </w:pPr>
    <w:rPr>
      <w:rFonts w:ascii="Cambria" w:hAnsi="Cambria"/>
      <w:sz w:val="18"/>
      <w:szCs w:val="18"/>
    </w:rPr>
  </w:style>
  <w:style w:type="paragraph" w:styleId="TOC9">
    <w:name w:val="toc 9"/>
    <w:basedOn w:val="Normal"/>
    <w:next w:val="Normal"/>
    <w:autoRedefine/>
    <w:rsid w:val="00061E48"/>
    <w:pPr>
      <w:ind w:left="1920"/>
    </w:pPr>
    <w:rPr>
      <w:rFonts w:ascii="Cambria" w:hAnsi="Cambria"/>
      <w:sz w:val="18"/>
      <w:szCs w:val="18"/>
    </w:rPr>
  </w:style>
  <w:style w:type="character" w:customStyle="1" w:styleId="Heading1Char">
    <w:name w:val="Heading 1 Char"/>
    <w:link w:val="Heading1"/>
    <w:rsid w:val="00E512D0"/>
    <w:rPr>
      <w:rFonts w:ascii="Calibri" w:eastAsia="ＭＳ ゴシック" w:hAnsi="Calibri" w:cs="Times New Roman"/>
      <w:b/>
      <w:bCs/>
      <w:kern w:val="32"/>
      <w:sz w:val="32"/>
      <w:szCs w:val="32"/>
      <w:lang w:val="en-GB" w:eastAsia="en-GB"/>
    </w:rPr>
  </w:style>
  <w:style w:type="paragraph" w:styleId="NormalWeb">
    <w:name w:val="Normal (Web)"/>
    <w:basedOn w:val="Normal"/>
    <w:uiPriority w:val="99"/>
    <w:unhideWhenUsed/>
    <w:rsid w:val="0035351B"/>
    <w:pPr>
      <w:spacing w:before="100" w:beforeAutospacing="1" w:after="100" w:afterAutospacing="1"/>
    </w:pPr>
    <w:rPr>
      <w:rFonts w:eastAsia="ＭＳ 明朝"/>
    </w:rPr>
  </w:style>
  <w:style w:type="character" w:customStyle="1" w:styleId="apple-converted-space">
    <w:name w:val="apple-converted-space"/>
    <w:rsid w:val="003F5E79"/>
  </w:style>
  <w:style w:type="character" w:styleId="HTMLDefinition">
    <w:name w:val="HTML Definition"/>
    <w:uiPriority w:val="99"/>
    <w:unhideWhenUsed/>
    <w:rsid w:val="003F5E79"/>
    <w:rPr>
      <w:i/>
      <w:iCs/>
    </w:rPr>
  </w:style>
  <w:style w:type="character" w:styleId="Emphasis">
    <w:name w:val="Emphasis"/>
    <w:uiPriority w:val="20"/>
    <w:qFormat/>
    <w:rsid w:val="003F5E79"/>
    <w:rPr>
      <w:i/>
      <w:iCs/>
    </w:rPr>
  </w:style>
  <w:style w:type="table" w:styleId="TableGrid">
    <w:name w:val="Table Grid"/>
    <w:basedOn w:val="TableNormal"/>
    <w:uiPriority w:val="59"/>
    <w:rsid w:val="00B367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244298"/>
    <w:rPr>
      <w:rFonts w:ascii="Lucida Grande" w:hAnsi="Lucida Grande" w:cs="Lucida Grande"/>
      <w:sz w:val="18"/>
      <w:szCs w:val="18"/>
    </w:rPr>
  </w:style>
  <w:style w:type="character" w:customStyle="1" w:styleId="BalloonTextChar">
    <w:name w:val="Balloon Text Char"/>
    <w:basedOn w:val="DefaultParagraphFont"/>
    <w:link w:val="BalloonText"/>
    <w:rsid w:val="00244298"/>
    <w:rPr>
      <w:rFonts w:ascii="Lucida Grande" w:hAnsi="Lucida Grande" w:cs="Lucida Grande"/>
      <w:sz w:val="18"/>
      <w:szCs w:val="18"/>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Definition" w:uiPriority="99"/>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GB"/>
    </w:rPr>
  </w:style>
  <w:style w:type="paragraph" w:styleId="Heading1">
    <w:name w:val="heading 1"/>
    <w:basedOn w:val="Normal"/>
    <w:next w:val="Normal"/>
    <w:link w:val="Heading1Char"/>
    <w:qFormat/>
    <w:rsid w:val="00E512D0"/>
    <w:pPr>
      <w:keepNext/>
      <w:spacing w:before="240" w:after="60"/>
      <w:outlineLvl w:val="0"/>
    </w:pPr>
    <w:rPr>
      <w:rFonts w:ascii="Calibri" w:eastAsia="ＭＳ ゴシック" w:hAnsi="Calibri"/>
      <w:b/>
      <w:bCs/>
      <w:kern w:val="32"/>
      <w:sz w:val="32"/>
      <w:szCs w:val="32"/>
    </w:rPr>
  </w:style>
  <w:style w:type="paragraph" w:styleId="Heading2">
    <w:name w:val="heading 2"/>
    <w:basedOn w:val="Normal"/>
    <w:next w:val="Normal"/>
    <w:link w:val="Heading2Char"/>
    <w:uiPriority w:val="9"/>
    <w:unhideWhenUsed/>
    <w:qFormat/>
    <w:rsid w:val="00601FC7"/>
    <w:pPr>
      <w:keepNext/>
      <w:keepLines/>
      <w:spacing w:before="200"/>
      <w:outlineLvl w:val="1"/>
    </w:pPr>
    <w:rPr>
      <w:rFonts w:ascii="Calibri" w:eastAsia="ＭＳ ゴシック" w:hAnsi="Calibri"/>
      <w:b/>
      <w:bCs/>
      <w:color w:val="4F81BD"/>
      <w:sz w:val="26"/>
      <w:szCs w:val="26"/>
      <w:lang w:val="en-US" w:eastAsia="ja-JP"/>
    </w:rPr>
  </w:style>
  <w:style w:type="paragraph" w:styleId="Heading3">
    <w:name w:val="heading 3"/>
    <w:basedOn w:val="Normal"/>
    <w:next w:val="Normal"/>
    <w:link w:val="Heading3Char"/>
    <w:uiPriority w:val="9"/>
    <w:unhideWhenUsed/>
    <w:qFormat/>
    <w:rsid w:val="00884526"/>
    <w:pPr>
      <w:keepNext/>
      <w:keepLines/>
      <w:spacing w:before="200"/>
      <w:outlineLvl w:val="2"/>
    </w:pPr>
    <w:rPr>
      <w:rFonts w:ascii="Calibri" w:eastAsia="ＭＳ ゴシック" w:hAnsi="Calibri"/>
      <w:b/>
      <w:bCs/>
      <w:color w:val="4F81BD"/>
      <w:lang w:val="en-US" w:eastAsia="ja-JP"/>
    </w:rPr>
  </w:style>
  <w:style w:type="paragraph" w:styleId="Heading4">
    <w:name w:val="heading 4"/>
    <w:basedOn w:val="Normal"/>
    <w:next w:val="Normal"/>
    <w:link w:val="Heading4Char"/>
    <w:uiPriority w:val="9"/>
    <w:unhideWhenUsed/>
    <w:qFormat/>
    <w:rsid w:val="00884526"/>
    <w:pPr>
      <w:keepNext/>
      <w:keepLines/>
      <w:spacing w:before="200"/>
      <w:outlineLvl w:val="3"/>
    </w:pPr>
    <w:rPr>
      <w:rFonts w:ascii="Calibri" w:eastAsia="ＭＳ ゴシック" w:hAnsi="Calibri"/>
      <w:b/>
      <w:bCs/>
      <w:i/>
      <w:iCs/>
      <w:color w:val="8DB3E2"/>
      <w:lang w:val="en-US" w:eastAsia="ja-JP"/>
    </w:rPr>
  </w:style>
  <w:style w:type="paragraph" w:styleId="Heading5">
    <w:name w:val="heading 5"/>
    <w:basedOn w:val="Normal"/>
    <w:next w:val="Normal"/>
    <w:link w:val="Heading5Char"/>
    <w:semiHidden/>
    <w:unhideWhenUsed/>
    <w:qFormat/>
    <w:rsid w:val="00F11092"/>
    <w:pPr>
      <w:spacing w:before="240" w:after="60"/>
      <w:outlineLvl w:val="4"/>
    </w:pPr>
    <w:rPr>
      <w:rFonts w:ascii="Cambria" w:eastAsia="ＭＳ 明朝"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20F63"/>
    <w:rPr>
      <w:color w:val="0000FF"/>
      <w:u w:val="single"/>
    </w:rPr>
  </w:style>
  <w:style w:type="character" w:customStyle="1" w:styleId="Heading2Char">
    <w:name w:val="Heading 2 Char"/>
    <w:link w:val="Heading2"/>
    <w:uiPriority w:val="9"/>
    <w:rsid w:val="00601FC7"/>
    <w:rPr>
      <w:rFonts w:ascii="Calibri" w:eastAsia="ＭＳ ゴシック" w:hAnsi="Calibri"/>
      <w:b/>
      <w:bCs/>
      <w:color w:val="4F81BD"/>
      <w:sz w:val="26"/>
      <w:szCs w:val="26"/>
      <w:lang w:eastAsia="ja-JP"/>
    </w:rPr>
  </w:style>
  <w:style w:type="character" w:customStyle="1" w:styleId="Heading3Char">
    <w:name w:val="Heading 3 Char"/>
    <w:link w:val="Heading3"/>
    <w:uiPriority w:val="9"/>
    <w:rsid w:val="00884526"/>
    <w:rPr>
      <w:rFonts w:ascii="Calibri" w:eastAsia="ＭＳ ゴシック" w:hAnsi="Calibri"/>
      <w:b/>
      <w:bCs/>
      <w:color w:val="4F81BD"/>
      <w:sz w:val="24"/>
      <w:szCs w:val="24"/>
      <w:lang w:eastAsia="ja-JP"/>
    </w:rPr>
  </w:style>
  <w:style w:type="character" w:customStyle="1" w:styleId="Heading4Char">
    <w:name w:val="Heading 4 Char"/>
    <w:link w:val="Heading4"/>
    <w:uiPriority w:val="9"/>
    <w:rsid w:val="00884526"/>
    <w:rPr>
      <w:rFonts w:ascii="Calibri" w:eastAsia="ＭＳ ゴシック" w:hAnsi="Calibri"/>
      <w:b/>
      <w:bCs/>
      <w:i/>
      <w:iCs/>
      <w:color w:val="8DB3E2"/>
      <w:sz w:val="24"/>
      <w:szCs w:val="24"/>
      <w:lang w:eastAsia="ja-JP"/>
    </w:rPr>
  </w:style>
  <w:style w:type="paragraph" w:styleId="ListParagraph">
    <w:name w:val="List Paragraph"/>
    <w:basedOn w:val="Normal"/>
    <w:uiPriority w:val="34"/>
    <w:qFormat/>
    <w:rsid w:val="00601FC7"/>
    <w:pPr>
      <w:ind w:left="720"/>
      <w:contextualSpacing/>
    </w:pPr>
    <w:rPr>
      <w:rFonts w:ascii="Cambria" w:eastAsia="ＭＳ 明朝" w:hAnsi="Cambria"/>
      <w:lang w:val="en-US" w:eastAsia="ja-JP"/>
    </w:rPr>
  </w:style>
  <w:style w:type="paragraph" w:styleId="FootnoteText">
    <w:name w:val="footnote text"/>
    <w:basedOn w:val="Normal"/>
    <w:link w:val="FootnoteTextChar"/>
    <w:unhideWhenUsed/>
    <w:rsid w:val="00601FC7"/>
    <w:rPr>
      <w:rFonts w:ascii="Cambria" w:eastAsia="ＭＳ 明朝" w:hAnsi="Cambria"/>
      <w:lang w:val="en-US" w:eastAsia="ja-JP"/>
    </w:rPr>
  </w:style>
  <w:style w:type="character" w:customStyle="1" w:styleId="FootnoteTextChar">
    <w:name w:val="Footnote Text Char"/>
    <w:link w:val="FootnoteText"/>
    <w:rsid w:val="00601FC7"/>
    <w:rPr>
      <w:rFonts w:ascii="Cambria" w:eastAsia="ＭＳ 明朝" w:hAnsi="Cambria"/>
      <w:sz w:val="24"/>
      <w:szCs w:val="24"/>
      <w:lang w:eastAsia="ja-JP"/>
    </w:rPr>
  </w:style>
  <w:style w:type="character" w:styleId="FootnoteReference">
    <w:name w:val="footnote reference"/>
    <w:unhideWhenUsed/>
    <w:rsid w:val="00601FC7"/>
    <w:rPr>
      <w:vertAlign w:val="superscript"/>
    </w:rPr>
  </w:style>
  <w:style w:type="numbering" w:customStyle="1" w:styleId="Listofaims">
    <w:name w:val="List of aims"/>
    <w:uiPriority w:val="99"/>
    <w:rsid w:val="00601FC7"/>
    <w:pPr>
      <w:numPr>
        <w:numId w:val="3"/>
      </w:numPr>
    </w:pPr>
  </w:style>
  <w:style w:type="character" w:customStyle="1" w:styleId="Heading5Char">
    <w:name w:val="Heading 5 Char"/>
    <w:link w:val="Heading5"/>
    <w:semiHidden/>
    <w:rsid w:val="00F11092"/>
    <w:rPr>
      <w:rFonts w:ascii="Cambria" w:eastAsia="ＭＳ 明朝" w:hAnsi="Cambria" w:cs="Times New Roman"/>
      <w:b/>
      <w:bCs/>
      <w:i/>
      <w:iCs/>
      <w:sz w:val="26"/>
      <w:szCs w:val="26"/>
      <w:lang w:val="en-GB" w:eastAsia="en-GB"/>
    </w:rPr>
  </w:style>
  <w:style w:type="paragraph" w:styleId="TOC1">
    <w:name w:val="toc 1"/>
    <w:basedOn w:val="Normal"/>
    <w:next w:val="Normal"/>
    <w:autoRedefine/>
    <w:rsid w:val="00061E48"/>
    <w:pPr>
      <w:spacing w:before="120"/>
    </w:pPr>
    <w:rPr>
      <w:rFonts w:ascii="Cambria" w:hAnsi="Cambria"/>
      <w:b/>
      <w:caps/>
      <w:sz w:val="22"/>
      <w:szCs w:val="22"/>
    </w:rPr>
  </w:style>
  <w:style w:type="paragraph" w:styleId="TOC2">
    <w:name w:val="toc 2"/>
    <w:basedOn w:val="Normal"/>
    <w:next w:val="Normal"/>
    <w:autoRedefine/>
    <w:uiPriority w:val="39"/>
    <w:rsid w:val="00061E48"/>
    <w:pPr>
      <w:ind w:left="240"/>
    </w:pPr>
    <w:rPr>
      <w:rFonts w:ascii="Cambria" w:hAnsi="Cambria"/>
      <w:smallCaps/>
      <w:sz w:val="22"/>
      <w:szCs w:val="22"/>
    </w:rPr>
  </w:style>
  <w:style w:type="paragraph" w:styleId="TOC3">
    <w:name w:val="toc 3"/>
    <w:basedOn w:val="Normal"/>
    <w:next w:val="Normal"/>
    <w:autoRedefine/>
    <w:uiPriority w:val="39"/>
    <w:rsid w:val="005D18B6"/>
    <w:pPr>
      <w:tabs>
        <w:tab w:val="right" w:leader="dot" w:pos="8296"/>
      </w:tabs>
      <w:ind w:left="480"/>
    </w:pPr>
    <w:rPr>
      <w:rFonts w:ascii="Cambria" w:hAnsi="Cambria"/>
      <w:i/>
      <w:sz w:val="22"/>
      <w:szCs w:val="22"/>
    </w:rPr>
  </w:style>
  <w:style w:type="paragraph" w:styleId="TOC4">
    <w:name w:val="toc 4"/>
    <w:basedOn w:val="Normal"/>
    <w:next w:val="Normal"/>
    <w:autoRedefine/>
    <w:rsid w:val="00061E48"/>
    <w:pPr>
      <w:ind w:left="720"/>
    </w:pPr>
    <w:rPr>
      <w:rFonts w:ascii="Cambria" w:hAnsi="Cambria"/>
      <w:sz w:val="18"/>
      <w:szCs w:val="18"/>
    </w:rPr>
  </w:style>
  <w:style w:type="paragraph" w:styleId="TOC5">
    <w:name w:val="toc 5"/>
    <w:basedOn w:val="Normal"/>
    <w:next w:val="Normal"/>
    <w:autoRedefine/>
    <w:rsid w:val="00061E48"/>
    <w:pPr>
      <w:ind w:left="960"/>
    </w:pPr>
    <w:rPr>
      <w:rFonts w:ascii="Cambria" w:hAnsi="Cambria"/>
      <w:sz w:val="18"/>
      <w:szCs w:val="18"/>
    </w:rPr>
  </w:style>
  <w:style w:type="paragraph" w:styleId="TOC6">
    <w:name w:val="toc 6"/>
    <w:basedOn w:val="Normal"/>
    <w:next w:val="Normal"/>
    <w:autoRedefine/>
    <w:rsid w:val="00061E48"/>
    <w:pPr>
      <w:ind w:left="1200"/>
    </w:pPr>
    <w:rPr>
      <w:rFonts w:ascii="Cambria" w:hAnsi="Cambria"/>
      <w:sz w:val="18"/>
      <w:szCs w:val="18"/>
    </w:rPr>
  </w:style>
  <w:style w:type="paragraph" w:styleId="TOC7">
    <w:name w:val="toc 7"/>
    <w:basedOn w:val="Normal"/>
    <w:next w:val="Normal"/>
    <w:autoRedefine/>
    <w:rsid w:val="00061E48"/>
    <w:pPr>
      <w:ind w:left="1440"/>
    </w:pPr>
    <w:rPr>
      <w:rFonts w:ascii="Cambria" w:hAnsi="Cambria"/>
      <w:sz w:val="18"/>
      <w:szCs w:val="18"/>
    </w:rPr>
  </w:style>
  <w:style w:type="paragraph" w:styleId="TOC8">
    <w:name w:val="toc 8"/>
    <w:basedOn w:val="Normal"/>
    <w:next w:val="Normal"/>
    <w:autoRedefine/>
    <w:rsid w:val="00061E48"/>
    <w:pPr>
      <w:ind w:left="1680"/>
    </w:pPr>
    <w:rPr>
      <w:rFonts w:ascii="Cambria" w:hAnsi="Cambria"/>
      <w:sz w:val="18"/>
      <w:szCs w:val="18"/>
    </w:rPr>
  </w:style>
  <w:style w:type="paragraph" w:styleId="TOC9">
    <w:name w:val="toc 9"/>
    <w:basedOn w:val="Normal"/>
    <w:next w:val="Normal"/>
    <w:autoRedefine/>
    <w:rsid w:val="00061E48"/>
    <w:pPr>
      <w:ind w:left="1920"/>
    </w:pPr>
    <w:rPr>
      <w:rFonts w:ascii="Cambria" w:hAnsi="Cambria"/>
      <w:sz w:val="18"/>
      <w:szCs w:val="18"/>
    </w:rPr>
  </w:style>
  <w:style w:type="character" w:customStyle="1" w:styleId="Heading1Char">
    <w:name w:val="Heading 1 Char"/>
    <w:link w:val="Heading1"/>
    <w:rsid w:val="00E512D0"/>
    <w:rPr>
      <w:rFonts w:ascii="Calibri" w:eastAsia="ＭＳ ゴシック" w:hAnsi="Calibri" w:cs="Times New Roman"/>
      <w:b/>
      <w:bCs/>
      <w:kern w:val="32"/>
      <w:sz w:val="32"/>
      <w:szCs w:val="32"/>
      <w:lang w:val="en-GB" w:eastAsia="en-GB"/>
    </w:rPr>
  </w:style>
  <w:style w:type="paragraph" w:styleId="NormalWeb">
    <w:name w:val="Normal (Web)"/>
    <w:basedOn w:val="Normal"/>
    <w:uiPriority w:val="99"/>
    <w:unhideWhenUsed/>
    <w:rsid w:val="0035351B"/>
    <w:pPr>
      <w:spacing w:before="100" w:beforeAutospacing="1" w:after="100" w:afterAutospacing="1"/>
    </w:pPr>
    <w:rPr>
      <w:rFonts w:eastAsia="ＭＳ 明朝"/>
    </w:rPr>
  </w:style>
  <w:style w:type="character" w:customStyle="1" w:styleId="apple-converted-space">
    <w:name w:val="apple-converted-space"/>
    <w:rsid w:val="003F5E79"/>
  </w:style>
  <w:style w:type="character" w:styleId="HTMLDefinition">
    <w:name w:val="HTML Definition"/>
    <w:uiPriority w:val="99"/>
    <w:unhideWhenUsed/>
    <w:rsid w:val="003F5E79"/>
    <w:rPr>
      <w:i/>
      <w:iCs/>
    </w:rPr>
  </w:style>
  <w:style w:type="character" w:styleId="Emphasis">
    <w:name w:val="Emphasis"/>
    <w:uiPriority w:val="20"/>
    <w:qFormat/>
    <w:rsid w:val="003F5E79"/>
    <w:rPr>
      <w:i/>
      <w:iCs/>
    </w:rPr>
  </w:style>
  <w:style w:type="table" w:styleId="TableGrid">
    <w:name w:val="Table Grid"/>
    <w:basedOn w:val="TableNormal"/>
    <w:uiPriority w:val="59"/>
    <w:rsid w:val="00B367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244298"/>
    <w:rPr>
      <w:rFonts w:ascii="Lucida Grande" w:hAnsi="Lucida Grande" w:cs="Lucida Grande"/>
      <w:sz w:val="18"/>
      <w:szCs w:val="18"/>
    </w:rPr>
  </w:style>
  <w:style w:type="character" w:customStyle="1" w:styleId="BalloonTextChar">
    <w:name w:val="Balloon Text Char"/>
    <w:basedOn w:val="DefaultParagraphFont"/>
    <w:link w:val="BalloonText"/>
    <w:rsid w:val="00244298"/>
    <w:rPr>
      <w:rFonts w:ascii="Lucida Grande" w:hAnsi="Lucida Grande" w:cs="Lucida Grande"/>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275618">
      <w:bodyDiv w:val="1"/>
      <w:marLeft w:val="0"/>
      <w:marRight w:val="0"/>
      <w:marTop w:val="0"/>
      <w:marBottom w:val="0"/>
      <w:divBdr>
        <w:top w:val="none" w:sz="0" w:space="0" w:color="auto"/>
        <w:left w:val="none" w:sz="0" w:space="0" w:color="auto"/>
        <w:bottom w:val="none" w:sz="0" w:space="0" w:color="auto"/>
        <w:right w:val="none" w:sz="0" w:space="0" w:color="auto"/>
      </w:divBdr>
    </w:div>
    <w:div w:id="1910578471">
      <w:bodyDiv w:val="1"/>
      <w:marLeft w:val="0"/>
      <w:marRight w:val="0"/>
      <w:marTop w:val="0"/>
      <w:marBottom w:val="0"/>
      <w:divBdr>
        <w:top w:val="none" w:sz="0" w:space="0" w:color="auto"/>
        <w:left w:val="none" w:sz="0" w:space="0" w:color="auto"/>
        <w:bottom w:val="none" w:sz="0" w:space="0" w:color="auto"/>
        <w:right w:val="none" w:sz="0" w:space="0" w:color="auto"/>
      </w:divBdr>
    </w:div>
    <w:div w:id="2057502847">
      <w:bodyDiv w:val="1"/>
      <w:marLeft w:val="0"/>
      <w:marRight w:val="0"/>
      <w:marTop w:val="0"/>
      <w:marBottom w:val="0"/>
      <w:divBdr>
        <w:top w:val="none" w:sz="0" w:space="0" w:color="auto"/>
        <w:left w:val="none" w:sz="0" w:space="0" w:color="auto"/>
        <w:bottom w:val="none" w:sz="0" w:space="0" w:color="auto"/>
        <w:right w:val="none" w:sz="0" w:space="0" w:color="auto"/>
      </w:divBdr>
    </w:div>
    <w:div w:id="2105954091">
      <w:bodyDiv w:val="1"/>
      <w:marLeft w:val="0"/>
      <w:marRight w:val="0"/>
      <w:marTop w:val="0"/>
      <w:marBottom w:val="0"/>
      <w:divBdr>
        <w:top w:val="none" w:sz="0" w:space="0" w:color="auto"/>
        <w:left w:val="none" w:sz="0" w:space="0" w:color="auto"/>
        <w:bottom w:val="none" w:sz="0" w:space="0" w:color="auto"/>
        <w:right w:val="none" w:sz="0" w:space="0" w:color="auto"/>
      </w:divBdr>
      <w:divsChild>
        <w:div w:id="292446353">
          <w:marLeft w:val="0"/>
          <w:marRight w:val="0"/>
          <w:marTop w:val="0"/>
          <w:marBottom w:val="0"/>
          <w:divBdr>
            <w:top w:val="none" w:sz="0" w:space="0" w:color="auto"/>
            <w:left w:val="none" w:sz="0" w:space="0" w:color="auto"/>
            <w:bottom w:val="none" w:sz="0" w:space="0" w:color="auto"/>
            <w:right w:val="none" w:sz="0" w:space="0" w:color="auto"/>
          </w:divBdr>
        </w:div>
        <w:div w:id="815686260">
          <w:marLeft w:val="0"/>
          <w:marRight w:val="0"/>
          <w:marTop w:val="0"/>
          <w:marBottom w:val="0"/>
          <w:divBdr>
            <w:top w:val="none" w:sz="0" w:space="0" w:color="auto"/>
            <w:left w:val="none" w:sz="0" w:space="0" w:color="auto"/>
            <w:bottom w:val="none" w:sz="0" w:space="0" w:color="auto"/>
            <w:right w:val="none" w:sz="0" w:space="0" w:color="auto"/>
          </w:divBdr>
        </w:div>
        <w:div w:id="1091974888">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ncbi.nlm.nih.gov/pubmed?term=van%20Ijzendoorn%20MH%5BAuthor%5D&amp;cauthor=true&amp;cauthor_uid=20438450" TargetMode="External"/><Relationship Id="rId12" Type="http://schemas.openxmlformats.org/officeDocument/2006/relationships/hyperlink" Target="http://www.ncbi.nlm.nih.gov/pubmed?term=Lapsley%20AM%5BAuthor%5D&amp;cauthor=true&amp;cauthor_uid=20438450" TargetMode="External"/><Relationship Id="rId13" Type="http://schemas.openxmlformats.org/officeDocument/2006/relationships/hyperlink" Target="http://www.ncbi.nlm.nih.gov/pubmed?term=Roisman%20GI%5BAuthor%5D&amp;cauthor=true&amp;cauthor_uid=20438450" TargetMode="Externa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gerry.byrne@oxfordhealth.nhs.uk" TargetMode="External"/><Relationship Id="rId9" Type="http://schemas.openxmlformats.org/officeDocument/2006/relationships/hyperlink" Target="http://www.ncbi.nlm.nih.gov/pubmed?term=Fearon%20RP%5BAuthor%5D&amp;cauthor=true&amp;cauthor_uid=20438450" TargetMode="External"/><Relationship Id="rId10" Type="http://schemas.openxmlformats.org/officeDocument/2006/relationships/hyperlink" Target="http://www.ncbi.nlm.nih.gov/pubmed?term=Bakermans-Kranenburg%20MJ%5BAuthor%5D&amp;cauthor=true&amp;cauthor_uid=204384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17</Pages>
  <Words>4285</Words>
  <Characters>24429</Characters>
  <Application>Microsoft Macintosh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Proposal to run a group in FASS service for parents of young children where there are concerns about the quality of parenting</vt:lpstr>
    </vt:vector>
  </TitlesOfParts>
  <Company>NHS</Company>
  <LinksUpToDate>false</LinksUpToDate>
  <CharactersWithSpaces>28657</CharactersWithSpaces>
  <SharedDoc>false</SharedDoc>
  <HLinks>
    <vt:vector size="48" baseType="variant">
      <vt:variant>
        <vt:i4>7077900</vt:i4>
      </vt:variant>
      <vt:variant>
        <vt:i4>54</vt:i4>
      </vt:variant>
      <vt:variant>
        <vt:i4>0</vt:i4>
      </vt:variant>
      <vt:variant>
        <vt:i4>5</vt:i4>
      </vt:variant>
      <vt:variant>
        <vt:lpwstr>http://www.ncbi.nlm.nih.gov/pubmed?term=Roisman GI%5BAuthor%5D&amp;cauthor=true&amp;cauthor_uid=20438450</vt:lpwstr>
      </vt:variant>
      <vt:variant>
        <vt:lpwstr/>
      </vt:variant>
      <vt:variant>
        <vt:i4>6422555</vt:i4>
      </vt:variant>
      <vt:variant>
        <vt:i4>51</vt:i4>
      </vt:variant>
      <vt:variant>
        <vt:i4>0</vt:i4>
      </vt:variant>
      <vt:variant>
        <vt:i4>5</vt:i4>
      </vt:variant>
      <vt:variant>
        <vt:lpwstr>http://www.ncbi.nlm.nih.gov/pubmed?term=Lapsley AM%5BAuthor%5D&amp;cauthor=true&amp;cauthor_uid=20438450</vt:lpwstr>
      </vt:variant>
      <vt:variant>
        <vt:lpwstr/>
      </vt:variant>
      <vt:variant>
        <vt:i4>3145837</vt:i4>
      </vt:variant>
      <vt:variant>
        <vt:i4>48</vt:i4>
      </vt:variant>
      <vt:variant>
        <vt:i4>0</vt:i4>
      </vt:variant>
      <vt:variant>
        <vt:i4>5</vt:i4>
      </vt:variant>
      <vt:variant>
        <vt:lpwstr>http://www.ncbi.nlm.nih.gov/pubmed?term=van Ijzendoorn MH%5BAuthor%5D&amp;cauthor=true&amp;cauthor_uid=20438450</vt:lpwstr>
      </vt:variant>
      <vt:variant>
        <vt:lpwstr/>
      </vt:variant>
      <vt:variant>
        <vt:i4>5308417</vt:i4>
      </vt:variant>
      <vt:variant>
        <vt:i4>45</vt:i4>
      </vt:variant>
      <vt:variant>
        <vt:i4>0</vt:i4>
      </vt:variant>
      <vt:variant>
        <vt:i4>5</vt:i4>
      </vt:variant>
      <vt:variant>
        <vt:lpwstr>http://www.ncbi.nlm.nih.gov/pubmed?term=Bakermans-Kranenburg MJ%5BAuthor%5D&amp;cauthor=true&amp;cauthor_uid=20438450</vt:lpwstr>
      </vt:variant>
      <vt:variant>
        <vt:lpwstr/>
      </vt:variant>
      <vt:variant>
        <vt:i4>8192101</vt:i4>
      </vt:variant>
      <vt:variant>
        <vt:i4>42</vt:i4>
      </vt:variant>
      <vt:variant>
        <vt:i4>0</vt:i4>
      </vt:variant>
      <vt:variant>
        <vt:i4>5</vt:i4>
      </vt:variant>
      <vt:variant>
        <vt:lpwstr>http://www.ncbi.nlm.nih.gov/pubmed?term=Fearon RP%5BAuthor%5D&amp;cauthor=true&amp;cauthor_uid=20438450</vt:lpwstr>
      </vt:variant>
      <vt:variant>
        <vt:lpwstr/>
      </vt:variant>
      <vt:variant>
        <vt:i4>8257630</vt:i4>
      </vt:variant>
      <vt:variant>
        <vt:i4>39</vt:i4>
      </vt:variant>
      <vt:variant>
        <vt:i4>0</vt:i4>
      </vt:variant>
      <vt:variant>
        <vt:i4>5</vt:i4>
      </vt:variant>
      <vt:variant>
        <vt:lpwstr>mailto:gerry.byrne@oxfordhealth.nhs.uk</vt:lpwstr>
      </vt:variant>
      <vt:variant>
        <vt:lpwstr/>
      </vt:variant>
      <vt:variant>
        <vt:i4>983058</vt:i4>
      </vt:variant>
      <vt:variant>
        <vt:i4>25225</vt:i4>
      </vt:variant>
      <vt:variant>
        <vt:i4>1025</vt:i4>
      </vt:variant>
      <vt:variant>
        <vt:i4>1</vt:i4>
      </vt:variant>
      <vt:variant>
        <vt:lpwstr>Screen Shot 2015-03-13 at 21</vt:lpwstr>
      </vt:variant>
      <vt:variant>
        <vt:lpwstr/>
      </vt:variant>
      <vt:variant>
        <vt:i4>983058</vt:i4>
      </vt:variant>
      <vt:variant>
        <vt:i4>25228</vt:i4>
      </vt:variant>
      <vt:variant>
        <vt:i4>1026</vt:i4>
      </vt:variant>
      <vt:variant>
        <vt:i4>1</vt:i4>
      </vt:variant>
      <vt:variant>
        <vt:lpwstr>Screen Shot 2015-03-13 at 21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to run a group in FASS service for parents of young children where there are concerns about the quality of parenting</dc:title>
  <dc:subject/>
  <dc:creator>Administrator</dc:creator>
  <cp:keywords/>
  <dc:description/>
  <cp:lastModifiedBy>Gerry Byrne</cp:lastModifiedBy>
  <cp:revision>25</cp:revision>
  <dcterms:created xsi:type="dcterms:W3CDTF">2017-01-10T17:57:00Z</dcterms:created>
  <dcterms:modified xsi:type="dcterms:W3CDTF">2017-01-17T17:32:00Z</dcterms:modified>
</cp:coreProperties>
</file>